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6EDA50E8" w14:textId="77777777" w:rsidR="008A4DD3" w:rsidRPr="007B4E66" w:rsidRDefault="00E510A3" w:rsidP="008A4DD3">
      <w:pPr>
        <w:rPr>
          <w:rFonts w:asciiTheme="minorHAnsi" w:hAnsiTheme="minorHAnsi" w:cstheme="minorHAnsi"/>
        </w:rPr>
      </w:pPr>
      <w:r w:rsidRPr="007B4E66">
        <w:rPr>
          <w:rFonts w:asciiTheme="minorHAnsi" w:hAnsiTheme="minorHAnsi" w:cstheme="minorHAnsi"/>
          <w:noProof/>
        </w:rPr>
        <mc:AlternateContent>
          <mc:Choice Requires="wpg">
            <w:drawing>
              <wp:anchor distT="0" distB="0" distL="114300" distR="114300" simplePos="0" relativeHeight="251655680" behindDoc="0" locked="0" layoutInCell="0" allowOverlap="1" wp14:anchorId="0EA77E9A" wp14:editId="4AB08A93">
                <wp:simplePos x="0" y="0"/>
                <wp:positionH relativeFrom="page">
                  <wp:posOffset>4592955</wp:posOffset>
                </wp:positionH>
                <wp:positionV relativeFrom="page">
                  <wp:posOffset>-907415</wp:posOffset>
                </wp:positionV>
                <wp:extent cx="3098800" cy="11554460"/>
                <wp:effectExtent l="1905" t="0" r="4445" b="1905"/>
                <wp:wrapNone/>
                <wp:docPr id="1" name="Skupina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98800" cy="11554460"/>
                          <a:chOff x="7344" y="0"/>
                          <a:chExt cx="4896" cy="15840"/>
                        </a:xfrm>
                      </wpg:grpSpPr>
                      <wpg:grpSp>
                        <wpg:cNvPr id="4" name="Group 364"/>
                        <wpg:cNvGrpSpPr>
                          <a:grpSpLocks/>
                        </wpg:cNvGrpSpPr>
                        <wpg:grpSpPr bwMode="auto">
                          <a:xfrm>
                            <a:off x="7344" y="0"/>
                            <a:ext cx="4896" cy="15840"/>
                            <a:chOff x="7560" y="0"/>
                            <a:chExt cx="4700" cy="15840"/>
                          </a:xfrm>
                        </wpg:grpSpPr>
                        <wps:wsp>
                          <wps:cNvPr id="7" name="Rectangle 365"/>
                          <wps:cNvSpPr>
                            <a:spLocks noChangeArrowheads="1"/>
                          </wps:cNvSpPr>
                          <wps:spPr bwMode="auto">
                            <a:xfrm>
                              <a:off x="7755" y="0"/>
                              <a:ext cx="4505" cy="15840"/>
                            </a:xfrm>
                            <a:prstGeom prst="rect">
                              <a:avLst/>
                            </a:prstGeom>
                            <a:solidFill>
                              <a:srgbClr val="A5A5A5"/>
                            </a:solidFill>
                            <a:ln>
                              <a:noFill/>
                            </a:ln>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8" name="Rectangle 366" descr="Light vertical"/>
                          <wps:cNvSpPr>
                            <a:spLocks noChangeArrowheads="1"/>
                          </wps:cNvSpPr>
                          <wps:spPr bwMode="auto">
                            <a:xfrm>
                              <a:off x="7560" y="8"/>
                              <a:ext cx="195" cy="15825"/>
                            </a:xfrm>
                            <a:prstGeom prst="rect">
                              <a:avLst/>
                            </a:prstGeom>
                            <a:pattFill prst="ltVert">
                              <a:fgClr>
                                <a:srgbClr val="A5A5A5">
                                  <a:alpha val="79999"/>
                                </a:srgbClr>
                              </a:fgClr>
                              <a:bgClr>
                                <a:srgbClr val="FFFFFF">
                                  <a:alpha val="79999"/>
                                </a:srgbClr>
                              </a:bgClr>
                            </a:pattFill>
                            <a:ln>
                              <a:noFill/>
                            </a:ln>
                            <a:effectLst/>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grpSp>
                      <wps:wsp>
                        <wps:cNvPr id="9" name="Rectangle 9"/>
                        <wps:cNvSpPr>
                          <a:spLocks noChangeArrowheads="1"/>
                        </wps:cNvSpPr>
                        <wps:spPr bwMode="auto">
                          <a:xfrm>
                            <a:off x="7351" y="10998"/>
                            <a:ext cx="4889" cy="4462"/>
                          </a:xfrm>
                          <a:prstGeom prst="rect">
                            <a:avLst/>
                          </a:prstGeom>
                          <a:noFill/>
                          <a:ln>
                            <a:noFill/>
                          </a:ln>
                          <a:extLst>
                            <a:ext uri="{909E8E84-426E-40DD-AFC4-6F175D3DCCD1}">
                              <a14:hiddenFill xmlns:a14="http://schemas.microsoft.com/office/drawing/2010/main">
                                <a:solidFill>
                                  <a:srgbClr val="FFFFFF">
                                    <a:alpha val="79999"/>
                                  </a:srgbClr>
                                </a:solidFill>
                              </a14:hiddenFill>
                            </a:ext>
                            <a:ext uri="{91240B29-F687-4F45-9708-019B960494DF}">
                              <a14:hiddenLine xmlns:a14="http://schemas.microsoft.com/office/drawing/2010/main" w="12700">
                                <a:solidFill>
                                  <a:srgbClr val="FFFFFF"/>
                                </a:solidFill>
                                <a:miter lim="800000"/>
                                <a:headEnd/>
                                <a:tailEnd/>
                              </a14:hiddenLine>
                            </a:ext>
                          </a:extLst>
                        </wps:spPr>
                        <wps:txbx>
                          <w:txbxContent>
                            <w:p w14:paraId="3FFF4601" w14:textId="77777777" w:rsidR="00930E26" w:rsidRDefault="00930E26" w:rsidP="008A4DD3">
                              <w:pPr>
                                <w:pStyle w:val="NavadenIP10"/>
                              </w:pPr>
                            </w:p>
                            <w:p w14:paraId="3F2D67FC" w14:textId="77777777" w:rsidR="00930E26" w:rsidRDefault="00930E26" w:rsidP="008A4DD3">
                              <w:pPr>
                                <w:pStyle w:val="NavadenIP10"/>
                              </w:pPr>
                            </w:p>
                            <w:p w14:paraId="4BFAFD4C" w14:textId="77777777" w:rsidR="00930E26" w:rsidRDefault="00930E26" w:rsidP="008A4DD3">
                              <w:pPr>
                                <w:pStyle w:val="NavadenIP10"/>
                              </w:pPr>
                            </w:p>
                            <w:p w14:paraId="76D422C6" w14:textId="77777777" w:rsidR="00930E26" w:rsidRDefault="00930E26" w:rsidP="008A4DD3">
                              <w:pPr>
                                <w:pStyle w:val="NavadenIP10"/>
                              </w:pPr>
                            </w:p>
                            <w:p w14:paraId="434701C9" w14:textId="77777777" w:rsidR="00930E26" w:rsidRDefault="00930E26" w:rsidP="008A4DD3">
                              <w:pPr>
                                <w:pStyle w:val="NavadenIP10"/>
                              </w:pPr>
                            </w:p>
                            <w:p w14:paraId="161C5F9A" w14:textId="77777777" w:rsidR="00930E26" w:rsidRDefault="00930E26" w:rsidP="008A4DD3">
                              <w:pPr>
                                <w:pStyle w:val="NavadenIP10"/>
                              </w:pPr>
                            </w:p>
                            <w:p w14:paraId="598C59C8" w14:textId="77777777" w:rsidR="00930E26" w:rsidRDefault="00930E26" w:rsidP="008A4DD3">
                              <w:pPr>
                                <w:pStyle w:val="NavadenIP10"/>
                              </w:pPr>
                            </w:p>
                            <w:p w14:paraId="785D2864" w14:textId="77777777" w:rsidR="00930E26" w:rsidRDefault="00930E26" w:rsidP="008A4DD3">
                              <w:pPr>
                                <w:pStyle w:val="NavadenIP10"/>
                              </w:pPr>
                            </w:p>
                            <w:p w14:paraId="28E38342" w14:textId="77777777" w:rsidR="00930E26" w:rsidRDefault="00930E26" w:rsidP="008A4DD3">
                              <w:pPr>
                                <w:pStyle w:val="NavadenIP10"/>
                              </w:pPr>
                            </w:p>
                            <w:p w14:paraId="3B2F496D" w14:textId="77777777" w:rsidR="00930E26" w:rsidRDefault="00930E26" w:rsidP="008A4DD3">
                              <w:pPr>
                                <w:pStyle w:val="NavadenIP10"/>
                              </w:pPr>
                            </w:p>
                            <w:p w14:paraId="2020BB42" w14:textId="77777777" w:rsidR="00930E26" w:rsidRDefault="00930E26" w:rsidP="008A4DD3">
                              <w:pPr>
                                <w:pStyle w:val="NavadenIP10"/>
                              </w:pPr>
                            </w:p>
                            <w:p w14:paraId="22BC9298" w14:textId="77007AA2" w:rsidR="00930E26" w:rsidRPr="00710CD2" w:rsidRDefault="00930E26" w:rsidP="008A4DD3">
                              <w:pPr>
                                <w:pStyle w:val="NavadenIP10"/>
                              </w:pPr>
                              <w:r>
                                <w:t>O</w:t>
                              </w:r>
                              <w:r w:rsidRPr="00710CD2">
                                <w:t xml:space="preserve">bčina Kidričevo, </w:t>
                              </w:r>
                              <w:r w:rsidR="00EA5E80">
                                <w:t>januar</w:t>
                              </w:r>
                              <w:r w:rsidR="006C4A02">
                                <w:t xml:space="preserve"> </w:t>
                              </w:r>
                              <w:r>
                                <w:t xml:space="preserve"> 202</w:t>
                              </w:r>
                              <w:r w:rsidR="00EA5E80">
                                <w:t>3</w:t>
                              </w:r>
                            </w:p>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0EA77E9A" id="Skupina 14" o:spid="_x0000_s1026" style="position:absolute;margin-left:361.65pt;margin-top:-71.45pt;width:244pt;height:909.8pt;z-index:251655680;mso-position-horizontal-relative:page;mso-position-vertical-relative:page" coordorigin="7344" coordsize="4896,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" o:allowincell="f">
                <v:group id="Group 364" o:spid="_x0000_s1027" style="position:absolute;left:7344;width:4896;height:15840" coordorigin="7560" coordsize="4700,15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rect id="Rectangle 365" o:spid="_x0000_s1028" style="position:absolute;left:7755;width:4505;height:158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" fillcolor="#a5a5a5" stroked="f" strokecolor="#d8d8d8"/>
                  <v:rect id="Rectangle 366" o:spid="_x0000_s1029" alt="Light vertical" style="position:absolute;left:7560;top:8;width:195;height:158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" fillcolor="#a5a5a5" stroked="f" strokecolor="white" strokeweight="1pt">
                    <v:fill r:id="rId8" o:title="" opacity="52428f" o:opacity2="52428f" type="pattern"/>
                    <v:shadow color="#d8d8d8" offset="3pt,3pt"/>
                  </v:rect>
                </v:group>
                <v:rect id="Rectangle 9" o:spid="_x0000_s1030" style="position:absolute;left:7351;top:10998;width:4889;height:446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" filled="f" stroked="f" strokecolor="white" strokeweight="1pt">
                  <v:fill opacity="52428f"/>
                  <v:textbox inset="28.8pt,14.4pt,14.4pt,14.4pt">
                    <w:txbxContent>
                      <w:p w14:paraId="3FFF4601" w14:textId="77777777" w:rsidR="00930E26" w:rsidRDefault="00930E26" w:rsidP="008A4DD3">
                        <w:pPr>
                          <w:pStyle w:val="NavadenIP10"/>
                        </w:pPr>
                      </w:p>
                      <w:p w14:paraId="3F2D67FC" w14:textId="77777777" w:rsidR="00930E26" w:rsidRDefault="00930E26" w:rsidP="008A4DD3">
                        <w:pPr>
                          <w:pStyle w:val="NavadenIP10"/>
                        </w:pPr>
                      </w:p>
                      <w:p w14:paraId="4BFAFD4C" w14:textId="77777777" w:rsidR="00930E26" w:rsidRDefault="00930E26" w:rsidP="008A4DD3">
                        <w:pPr>
                          <w:pStyle w:val="NavadenIP10"/>
                        </w:pPr>
                      </w:p>
                      <w:p w14:paraId="76D422C6" w14:textId="77777777" w:rsidR="00930E26" w:rsidRDefault="00930E26" w:rsidP="008A4DD3">
                        <w:pPr>
                          <w:pStyle w:val="NavadenIP10"/>
                        </w:pPr>
                      </w:p>
                      <w:p w14:paraId="434701C9" w14:textId="77777777" w:rsidR="00930E26" w:rsidRDefault="00930E26" w:rsidP="008A4DD3">
                        <w:pPr>
                          <w:pStyle w:val="NavadenIP10"/>
                        </w:pPr>
                      </w:p>
                      <w:p w14:paraId="161C5F9A" w14:textId="77777777" w:rsidR="00930E26" w:rsidRDefault="00930E26" w:rsidP="008A4DD3">
                        <w:pPr>
                          <w:pStyle w:val="NavadenIP10"/>
                        </w:pPr>
                      </w:p>
                      <w:p w14:paraId="598C59C8" w14:textId="77777777" w:rsidR="00930E26" w:rsidRDefault="00930E26" w:rsidP="008A4DD3">
                        <w:pPr>
                          <w:pStyle w:val="NavadenIP10"/>
                        </w:pPr>
                      </w:p>
                      <w:p w14:paraId="785D2864" w14:textId="77777777" w:rsidR="00930E26" w:rsidRDefault="00930E26" w:rsidP="008A4DD3">
                        <w:pPr>
                          <w:pStyle w:val="NavadenIP10"/>
                        </w:pPr>
                      </w:p>
                      <w:p w14:paraId="28E38342" w14:textId="77777777" w:rsidR="00930E26" w:rsidRDefault="00930E26" w:rsidP="008A4DD3">
                        <w:pPr>
                          <w:pStyle w:val="NavadenIP10"/>
                        </w:pPr>
                      </w:p>
                      <w:p w14:paraId="3B2F496D" w14:textId="77777777" w:rsidR="00930E26" w:rsidRDefault="00930E26" w:rsidP="008A4DD3">
                        <w:pPr>
                          <w:pStyle w:val="NavadenIP10"/>
                        </w:pPr>
                      </w:p>
                      <w:p w14:paraId="2020BB42" w14:textId="77777777" w:rsidR="00930E26" w:rsidRDefault="00930E26" w:rsidP="008A4DD3">
                        <w:pPr>
                          <w:pStyle w:val="NavadenIP10"/>
                        </w:pPr>
                      </w:p>
                      <w:p w14:paraId="22BC9298" w14:textId="77007AA2" w:rsidR="00930E26" w:rsidRPr="00710CD2" w:rsidRDefault="00930E26" w:rsidP="008A4DD3">
                        <w:pPr>
                          <w:pStyle w:val="NavadenIP10"/>
                        </w:pPr>
                        <w:r>
                          <w:t>O</w:t>
                        </w:r>
                        <w:r w:rsidRPr="00710CD2">
                          <w:t xml:space="preserve">bčina Kidričevo, </w:t>
                        </w:r>
                        <w:r w:rsidR="00EA5E80">
                          <w:t>januar</w:t>
                        </w:r>
                        <w:r w:rsidR="006C4A02">
                          <w:t xml:space="preserve"> </w:t>
                        </w:r>
                        <w:r>
                          <w:t xml:space="preserve"> 202</w:t>
                        </w:r>
                        <w:r w:rsidR="00EA5E80">
                          <w:t>3</w:t>
                        </w:r>
                      </w:p>
                    </w:txbxContent>
                  </v:textbox>
                </v:rect>
                <w10:wrap anchorx="page" anchory="page"/>
              </v:group>
            </w:pict>
          </mc:Fallback>
        </mc:AlternateContent>
      </w:r>
      <w:r w:rsidRPr="007B4E66">
        <w:rPr>
          <w:rFonts w:asciiTheme="minorHAnsi" w:hAnsiTheme="minorHAnsi" w:cstheme="minorHAnsi"/>
          <w:noProof/>
        </w:rPr>
        <w:drawing>
          <wp:anchor distT="0" distB="0" distL="114300" distR="114300" simplePos="0" relativeHeight="251660800" behindDoc="0" locked="0" layoutInCell="1" allowOverlap="1" wp14:anchorId="71C0FED1" wp14:editId="13FC9AD4">
            <wp:simplePos x="0" y="0"/>
            <wp:positionH relativeFrom="column">
              <wp:posOffset>2565400</wp:posOffset>
            </wp:positionH>
            <wp:positionV relativeFrom="paragraph">
              <wp:posOffset>-567055</wp:posOffset>
            </wp:positionV>
            <wp:extent cx="619125" cy="687705"/>
            <wp:effectExtent l="0" t="0" r="9525" b="0"/>
            <wp:wrapNone/>
            <wp:docPr id="19" name="Slika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9125" cy="6877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85EB769" w14:textId="77777777" w:rsidR="008A4DD3" w:rsidRPr="007B4E66" w:rsidRDefault="00E510A3" w:rsidP="008A4DD3">
      <w:pPr>
        <w:rPr>
          <w:rFonts w:asciiTheme="minorHAnsi" w:hAnsiTheme="minorHAnsi" w:cstheme="minorHAnsi"/>
        </w:rPr>
      </w:pPr>
      <w:r w:rsidRPr="007B4E66">
        <w:rPr>
          <w:rFonts w:asciiTheme="minorHAnsi" w:hAnsiTheme="minorHAnsi" w:cstheme="minorHAnsi"/>
          <w:noProof/>
        </w:rPr>
        <mc:AlternateContent>
          <mc:Choice Requires="wps">
            <w:drawing>
              <wp:anchor distT="0" distB="0" distL="114300" distR="114300" simplePos="0" relativeHeight="251657728" behindDoc="0" locked="0" layoutInCell="1" allowOverlap="1" wp14:anchorId="5CCC7714" wp14:editId="2B011FB8">
                <wp:simplePos x="0" y="0"/>
                <wp:positionH relativeFrom="column">
                  <wp:posOffset>2099310</wp:posOffset>
                </wp:positionH>
                <wp:positionV relativeFrom="paragraph">
                  <wp:posOffset>94615</wp:posOffset>
                </wp:positionV>
                <wp:extent cx="1547495" cy="685800"/>
                <wp:effectExtent l="0" t="0" r="14605" b="19050"/>
                <wp:wrapNone/>
                <wp:docPr id="12" name="Polje z besedilom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7495" cy="68580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2838C43E" w14:textId="77777777" w:rsidR="00930E26" w:rsidRPr="008A4DD3" w:rsidRDefault="00930E26" w:rsidP="008A4DD3">
                            <w:pPr>
                              <w:jc w:val="center"/>
                              <w:rPr>
                                <w:rFonts w:ascii="Calibri" w:hAnsi="Calibri"/>
                                <w:b/>
                                <w:bCs/>
                                <w:szCs w:val="22"/>
                              </w:rPr>
                            </w:pPr>
                            <w:r w:rsidRPr="008A4DD3">
                              <w:rPr>
                                <w:rFonts w:ascii="Calibri" w:hAnsi="Calibri"/>
                                <w:b/>
                                <w:bCs/>
                                <w:szCs w:val="22"/>
                              </w:rPr>
                              <w:t>OBČINA KIDRIČEVO</w:t>
                            </w:r>
                          </w:p>
                          <w:p w14:paraId="24CD3CB7" w14:textId="77777777" w:rsidR="00930E26" w:rsidRPr="008A4DD3" w:rsidRDefault="00930E26" w:rsidP="008A4DD3">
                            <w:pPr>
                              <w:jc w:val="center"/>
                              <w:rPr>
                                <w:rFonts w:ascii="Calibri" w:hAnsi="Calibri"/>
                                <w:b/>
                                <w:bCs/>
                                <w:szCs w:val="22"/>
                              </w:rPr>
                            </w:pPr>
                            <w:r w:rsidRPr="008A4DD3">
                              <w:rPr>
                                <w:rFonts w:ascii="Calibri" w:hAnsi="Calibri"/>
                                <w:b/>
                                <w:bCs/>
                                <w:szCs w:val="22"/>
                              </w:rPr>
                              <w:t>Kopališka ulica 14</w:t>
                            </w:r>
                          </w:p>
                          <w:p w14:paraId="709F092D" w14:textId="77777777" w:rsidR="00930E26" w:rsidRPr="00710CD2" w:rsidRDefault="00930E26" w:rsidP="008A4DD3">
                            <w:pPr>
                              <w:jc w:val="center"/>
                              <w:rPr>
                                <w:rFonts w:ascii="Times New Roman" w:hAnsi="Times New Roman"/>
                                <w:b/>
                                <w:bCs/>
                                <w:szCs w:val="22"/>
                              </w:rPr>
                            </w:pPr>
                            <w:r w:rsidRPr="008A4DD3">
                              <w:rPr>
                                <w:rFonts w:ascii="Calibri" w:hAnsi="Calibri"/>
                                <w:b/>
                                <w:bCs/>
                                <w:szCs w:val="22"/>
                              </w:rPr>
                              <w:t>2325 Kidričevo</w:t>
                            </w:r>
                          </w:p>
                          <w:p w14:paraId="202FF53E" w14:textId="77777777" w:rsidR="00930E26" w:rsidRPr="00A01D8C" w:rsidRDefault="00930E26" w:rsidP="008A4DD3">
                            <w:pPr>
                              <w:jc w:val="cente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5CCC7714" id="_x0000_t202" coordsize="21600,21600" o:spt="202" path="m,l,21600r21600,l21600,xe">
                <v:stroke joinstyle="miter"/>
                <v:path gradientshapeok="t" o:connecttype="rect"/>
              </v:shapetype>
              <v:shape id="Polje z besedilom 7" o:spid="_x0000_s1031" type="#_x0000_t202" style="position:absolute;margin-left:165.3pt;margin-top:7.45pt;width:121.85pt;height:5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" fillcolor="window" strokecolor="windowText" strokeweight="1pt">
                <v:textbox>
                  <w:txbxContent>
                    <w:p w14:paraId="2838C43E" w14:textId="77777777" w:rsidR="00930E26" w:rsidRPr="008A4DD3" w:rsidRDefault="00930E26" w:rsidP="008A4DD3">
                      <w:pPr>
                        <w:jc w:val="center"/>
                        <w:rPr>
                          <w:rFonts w:ascii="Calibri" w:hAnsi="Calibri"/>
                          <w:b/>
                          <w:bCs/>
                          <w:szCs w:val="22"/>
                        </w:rPr>
                      </w:pPr>
                      <w:r w:rsidRPr="008A4DD3">
                        <w:rPr>
                          <w:rFonts w:ascii="Calibri" w:hAnsi="Calibri"/>
                          <w:b/>
                          <w:bCs/>
                          <w:szCs w:val="22"/>
                        </w:rPr>
                        <w:t>OBČINA KIDRIČEVO</w:t>
                      </w:r>
                    </w:p>
                    <w:p w14:paraId="24CD3CB7" w14:textId="77777777" w:rsidR="00930E26" w:rsidRPr="008A4DD3" w:rsidRDefault="00930E26" w:rsidP="008A4DD3">
                      <w:pPr>
                        <w:jc w:val="center"/>
                        <w:rPr>
                          <w:rFonts w:ascii="Calibri" w:hAnsi="Calibri"/>
                          <w:b/>
                          <w:bCs/>
                          <w:szCs w:val="22"/>
                        </w:rPr>
                      </w:pPr>
                      <w:r w:rsidRPr="008A4DD3">
                        <w:rPr>
                          <w:rFonts w:ascii="Calibri" w:hAnsi="Calibri"/>
                          <w:b/>
                          <w:bCs/>
                          <w:szCs w:val="22"/>
                        </w:rPr>
                        <w:t>Kopališka ulica 14</w:t>
                      </w:r>
                    </w:p>
                    <w:p w14:paraId="709F092D" w14:textId="77777777" w:rsidR="00930E26" w:rsidRPr="00710CD2" w:rsidRDefault="00930E26" w:rsidP="008A4DD3">
                      <w:pPr>
                        <w:jc w:val="center"/>
                        <w:rPr>
                          <w:rFonts w:ascii="Times New Roman" w:hAnsi="Times New Roman"/>
                          <w:b/>
                          <w:bCs/>
                          <w:szCs w:val="22"/>
                        </w:rPr>
                      </w:pPr>
                      <w:r w:rsidRPr="008A4DD3">
                        <w:rPr>
                          <w:rFonts w:ascii="Calibri" w:hAnsi="Calibri"/>
                          <w:b/>
                          <w:bCs/>
                          <w:szCs w:val="22"/>
                        </w:rPr>
                        <w:t>2325 Kidričevo</w:t>
                      </w:r>
                    </w:p>
                    <w:p w14:paraId="202FF53E" w14:textId="77777777" w:rsidR="00930E26" w:rsidRPr="00A01D8C" w:rsidRDefault="00930E26" w:rsidP="008A4DD3">
                      <w:pPr>
                        <w:jc w:val="center"/>
                      </w:pPr>
                    </w:p>
                  </w:txbxContent>
                </v:textbox>
              </v:shape>
            </w:pict>
          </mc:Fallback>
        </mc:AlternateContent>
      </w:r>
    </w:p>
    <w:p w14:paraId="74AF1CF8" w14:textId="77777777" w:rsidR="008A4DD3" w:rsidRPr="007B4E66" w:rsidRDefault="008A4DD3" w:rsidP="008A4DD3">
      <w:pPr>
        <w:rPr>
          <w:rFonts w:asciiTheme="minorHAnsi" w:hAnsiTheme="minorHAnsi" w:cstheme="minorHAnsi"/>
        </w:rPr>
      </w:pPr>
    </w:p>
    <w:p w14:paraId="7CF75086" w14:textId="77777777" w:rsidR="008A4DD3" w:rsidRPr="007B4E66" w:rsidRDefault="008A4DD3" w:rsidP="008A4DD3">
      <w:pPr>
        <w:rPr>
          <w:rFonts w:asciiTheme="minorHAnsi" w:hAnsiTheme="minorHAnsi" w:cstheme="minorHAnsi"/>
        </w:rPr>
      </w:pPr>
    </w:p>
    <w:p w14:paraId="36D91D64" w14:textId="77777777" w:rsidR="008A4DD3" w:rsidRPr="007B4E66" w:rsidRDefault="008A4DD3" w:rsidP="008A4DD3">
      <w:pPr>
        <w:rPr>
          <w:rFonts w:asciiTheme="minorHAnsi" w:hAnsiTheme="minorHAnsi" w:cstheme="minorHAnsi"/>
        </w:rPr>
      </w:pPr>
    </w:p>
    <w:p w14:paraId="424950C8" w14:textId="77777777" w:rsidR="008A4DD3" w:rsidRPr="007B4E66" w:rsidRDefault="008A4DD3" w:rsidP="008A4DD3">
      <w:pPr>
        <w:rPr>
          <w:rFonts w:asciiTheme="minorHAnsi" w:hAnsiTheme="minorHAnsi" w:cstheme="minorHAnsi"/>
        </w:rPr>
      </w:pPr>
    </w:p>
    <w:p w14:paraId="11ACDF20" w14:textId="77777777" w:rsidR="008A4DD3" w:rsidRPr="007B4E66" w:rsidRDefault="008A4DD3" w:rsidP="008A4DD3">
      <w:pPr>
        <w:rPr>
          <w:rFonts w:asciiTheme="minorHAnsi" w:hAnsiTheme="minorHAnsi" w:cstheme="minorHAnsi"/>
        </w:rPr>
      </w:pPr>
    </w:p>
    <w:p w14:paraId="2FF899A1" w14:textId="77777777" w:rsidR="008A4DD3" w:rsidRPr="007B4E66" w:rsidRDefault="008A4DD3" w:rsidP="008A4DD3">
      <w:pPr>
        <w:rPr>
          <w:rFonts w:asciiTheme="minorHAnsi" w:hAnsiTheme="minorHAnsi" w:cstheme="minorHAnsi"/>
        </w:rPr>
      </w:pPr>
    </w:p>
    <w:p w14:paraId="6F2A8882" w14:textId="77777777" w:rsidR="008A4DD3" w:rsidRPr="007B4E66" w:rsidRDefault="008A4DD3" w:rsidP="008A4DD3">
      <w:pPr>
        <w:rPr>
          <w:rFonts w:asciiTheme="minorHAnsi" w:hAnsiTheme="minorHAnsi" w:cstheme="minorHAnsi"/>
        </w:rPr>
      </w:pPr>
    </w:p>
    <w:p w14:paraId="4DC3C6F5" w14:textId="77777777" w:rsidR="008A4DD3" w:rsidRPr="007B4E66" w:rsidRDefault="008A4DD3" w:rsidP="008A4DD3">
      <w:pPr>
        <w:rPr>
          <w:rFonts w:asciiTheme="minorHAnsi" w:hAnsiTheme="minorHAnsi" w:cstheme="minorHAnsi"/>
        </w:rPr>
      </w:pPr>
    </w:p>
    <w:p w14:paraId="6AB475D9" w14:textId="77777777" w:rsidR="008A4DD3" w:rsidRPr="007B4E66" w:rsidRDefault="008A4DD3" w:rsidP="008A4DD3">
      <w:pPr>
        <w:rPr>
          <w:rFonts w:asciiTheme="minorHAnsi" w:hAnsiTheme="minorHAnsi" w:cstheme="minorHAnsi"/>
        </w:rPr>
      </w:pPr>
    </w:p>
    <w:p w14:paraId="281A05A9" w14:textId="77777777" w:rsidR="008A4DD3" w:rsidRPr="007B4E66" w:rsidRDefault="008A4DD3" w:rsidP="008A4DD3">
      <w:pPr>
        <w:pStyle w:val="Naslov"/>
        <w:rPr>
          <w:rFonts w:asciiTheme="minorHAnsi" w:hAnsiTheme="minorHAnsi" w:cstheme="minorHAnsi"/>
        </w:rPr>
      </w:pPr>
    </w:p>
    <w:p w14:paraId="0957F997" w14:textId="77777777" w:rsidR="008A4DD3" w:rsidRPr="007B4E66" w:rsidRDefault="008A4DD3" w:rsidP="008A4DD3">
      <w:pPr>
        <w:pStyle w:val="Naslov"/>
        <w:rPr>
          <w:rFonts w:asciiTheme="minorHAnsi" w:hAnsiTheme="minorHAnsi" w:cstheme="minorHAnsi"/>
        </w:rPr>
      </w:pPr>
    </w:p>
    <w:p w14:paraId="0F0EDD7D" w14:textId="77777777" w:rsidR="008A4DD3" w:rsidRPr="007B4E66" w:rsidRDefault="008A4DD3" w:rsidP="008A4DD3">
      <w:pPr>
        <w:pStyle w:val="Naslov"/>
        <w:rPr>
          <w:rFonts w:asciiTheme="minorHAnsi" w:hAnsiTheme="minorHAnsi" w:cstheme="minorHAnsi"/>
        </w:rPr>
      </w:pPr>
    </w:p>
    <w:p w14:paraId="4853D0C3" w14:textId="77777777" w:rsidR="008A4DD3" w:rsidRPr="007B4E66" w:rsidRDefault="008A4DD3" w:rsidP="008A4DD3">
      <w:pPr>
        <w:rPr>
          <w:rFonts w:asciiTheme="minorHAnsi" w:hAnsiTheme="minorHAnsi" w:cstheme="minorHAnsi"/>
        </w:rPr>
      </w:pPr>
    </w:p>
    <w:p w14:paraId="527CA633" w14:textId="77777777" w:rsidR="008A4DD3" w:rsidRPr="007B4E66" w:rsidRDefault="002C41FD" w:rsidP="008A4DD3">
      <w:pPr>
        <w:rPr>
          <w:rFonts w:asciiTheme="minorHAnsi" w:hAnsiTheme="minorHAnsi" w:cstheme="minorHAnsi"/>
        </w:rPr>
      </w:pPr>
      <w:r w:rsidRPr="007B4E66">
        <w:rPr>
          <w:rFonts w:asciiTheme="minorHAnsi" w:hAnsiTheme="minorHAnsi" w:cstheme="minorHAnsi"/>
          <w:noProof/>
        </w:rPr>
        <mc:AlternateContent>
          <mc:Choice Requires="wps">
            <w:drawing>
              <wp:anchor distT="0" distB="0" distL="114300" distR="114300" simplePos="0" relativeHeight="251656704" behindDoc="0" locked="0" layoutInCell="0" allowOverlap="1" wp14:anchorId="652AAD6F" wp14:editId="053BCD8C">
                <wp:simplePos x="0" y="0"/>
                <wp:positionH relativeFrom="margin">
                  <wp:align>center</wp:align>
                </wp:positionH>
                <wp:positionV relativeFrom="page">
                  <wp:posOffset>3657600</wp:posOffset>
                </wp:positionV>
                <wp:extent cx="6990715" cy="1423283"/>
                <wp:effectExtent l="0" t="0" r="19685" b="24765"/>
                <wp:wrapNone/>
                <wp:docPr id="3" name="Pravokotni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90715" cy="1423283"/>
                        </a:xfrm>
                        <a:prstGeom prst="rect">
                          <a:avLst/>
                        </a:prstGeom>
                        <a:solidFill>
                          <a:srgbClr val="5B9BD5"/>
                        </a:solidFill>
                        <a:ln w="12700" cap="flat" cmpd="sng" algn="ctr">
                          <a:solidFill>
                            <a:srgbClr val="5B9BD5">
                              <a:shade val="50000"/>
                            </a:srgbClr>
                          </a:solidFill>
                          <a:prstDash val="solid"/>
                          <a:miter lim="800000"/>
                          <a:headEnd/>
                          <a:tailEnd/>
                        </a:ln>
                        <a:effectLst/>
                      </wps:spPr>
                      <wps:txbx>
                        <w:txbxContent>
                          <w:p w14:paraId="2ED06E77" w14:textId="05E20A7B" w:rsidR="00930E26" w:rsidRPr="00E510A3" w:rsidRDefault="00930E26" w:rsidP="00E510A3">
                            <w:pPr>
                              <w:pStyle w:val="Brezrazmikov"/>
                            </w:pPr>
                            <w:r w:rsidRPr="002C41FD">
                              <w:rPr>
                                <w:sz w:val="52"/>
                                <w:szCs w:val="52"/>
                              </w:rPr>
                              <w:t xml:space="preserve">MODERNIZACIJA </w:t>
                            </w:r>
                            <w:r w:rsidR="000C05BE">
                              <w:rPr>
                                <w:sz w:val="52"/>
                                <w:szCs w:val="52"/>
                              </w:rPr>
                              <w:t>LC</w:t>
                            </w:r>
                            <w:r w:rsidRPr="002C41FD">
                              <w:rPr>
                                <w:sz w:val="52"/>
                                <w:szCs w:val="52"/>
                              </w:rPr>
                              <w:t xml:space="preserve"> </w:t>
                            </w:r>
                            <w:r w:rsidR="000C05BE">
                              <w:rPr>
                                <w:sz w:val="52"/>
                                <w:szCs w:val="52"/>
                              </w:rPr>
                              <w:t>1</w:t>
                            </w:r>
                            <w:r w:rsidRPr="002C41FD">
                              <w:rPr>
                                <w:sz w:val="52"/>
                                <w:szCs w:val="52"/>
                              </w:rPr>
                              <w:t xml:space="preserve">65 </w:t>
                            </w:r>
                            <w:r w:rsidR="00EA5E80">
                              <w:rPr>
                                <w:sz w:val="52"/>
                                <w:szCs w:val="52"/>
                              </w:rPr>
                              <w:t>141</w:t>
                            </w:r>
                            <w:r w:rsidR="000C05BE">
                              <w:rPr>
                                <w:sz w:val="52"/>
                                <w:szCs w:val="52"/>
                              </w:rPr>
                              <w:t xml:space="preserve"> </w:t>
                            </w:r>
                            <w:r w:rsidR="00EA5E80">
                              <w:rPr>
                                <w:sz w:val="52"/>
                                <w:szCs w:val="52"/>
                              </w:rPr>
                              <w:t>G1 – 2 – Kidričevo – Strnišče – Župečja vas</w:t>
                            </w:r>
                            <w:r w:rsidRPr="002C41FD">
                              <w:rPr>
                                <w:sz w:val="52"/>
                                <w:szCs w:val="52"/>
                              </w:rPr>
                              <w:t xml:space="preserve">, odsek  </w:t>
                            </w:r>
                            <w:r w:rsidR="00EA5E80">
                              <w:rPr>
                                <w:sz w:val="52"/>
                                <w:szCs w:val="52"/>
                              </w:rPr>
                              <w:t>Strnišče – Župečja vas</w:t>
                            </w:r>
                          </w:p>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52AAD6F" id="Pravokotnik 16" o:spid="_x0000_s1032" style="position:absolute;margin-left:0;margin-top:4in;width:550.45pt;height:112.05pt;z-index:25165670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" o:allowincell="f" fillcolor="#5b9bd5" strokecolor="#41719c" strokeweight="1pt">
                <v:textbox inset="14.4pt,,14.4pt">
                  <w:txbxContent>
                    <w:p w14:paraId="2ED06E77" w14:textId="05E20A7B" w:rsidR="00930E26" w:rsidRPr="00E510A3" w:rsidRDefault="00930E26" w:rsidP="00E510A3">
                      <w:pPr>
                        <w:pStyle w:val="Brezrazmikov"/>
                      </w:pPr>
                      <w:r w:rsidRPr="002C41FD">
                        <w:rPr>
                          <w:sz w:val="52"/>
                          <w:szCs w:val="52"/>
                        </w:rPr>
                        <w:t xml:space="preserve">MODERNIZACIJA </w:t>
                      </w:r>
                      <w:r w:rsidR="000C05BE">
                        <w:rPr>
                          <w:sz w:val="52"/>
                          <w:szCs w:val="52"/>
                        </w:rPr>
                        <w:t>LC</w:t>
                      </w:r>
                      <w:r w:rsidRPr="002C41FD">
                        <w:rPr>
                          <w:sz w:val="52"/>
                          <w:szCs w:val="52"/>
                        </w:rPr>
                        <w:t xml:space="preserve"> </w:t>
                      </w:r>
                      <w:r w:rsidR="000C05BE">
                        <w:rPr>
                          <w:sz w:val="52"/>
                          <w:szCs w:val="52"/>
                        </w:rPr>
                        <w:t>1</w:t>
                      </w:r>
                      <w:r w:rsidRPr="002C41FD">
                        <w:rPr>
                          <w:sz w:val="52"/>
                          <w:szCs w:val="52"/>
                        </w:rPr>
                        <w:t xml:space="preserve">65 </w:t>
                      </w:r>
                      <w:r w:rsidR="00EA5E80">
                        <w:rPr>
                          <w:sz w:val="52"/>
                          <w:szCs w:val="52"/>
                        </w:rPr>
                        <w:t>141</w:t>
                      </w:r>
                      <w:r w:rsidR="000C05BE">
                        <w:rPr>
                          <w:sz w:val="52"/>
                          <w:szCs w:val="52"/>
                        </w:rPr>
                        <w:t xml:space="preserve"> </w:t>
                      </w:r>
                      <w:r w:rsidR="00EA5E80">
                        <w:rPr>
                          <w:sz w:val="52"/>
                          <w:szCs w:val="52"/>
                        </w:rPr>
                        <w:t>G1 – 2 – Kidričevo – Strnišče – Župečja vas</w:t>
                      </w:r>
                      <w:r w:rsidRPr="002C41FD">
                        <w:rPr>
                          <w:sz w:val="52"/>
                          <w:szCs w:val="52"/>
                        </w:rPr>
                        <w:t xml:space="preserve">, odsek  </w:t>
                      </w:r>
                      <w:r w:rsidR="00EA5E80">
                        <w:rPr>
                          <w:sz w:val="52"/>
                          <w:szCs w:val="52"/>
                        </w:rPr>
                        <w:t>Strnišče – Župečja vas</w:t>
                      </w:r>
                    </w:p>
                  </w:txbxContent>
                </v:textbox>
                <w10:wrap anchorx="margin" anchory="page"/>
              </v:rect>
            </w:pict>
          </mc:Fallback>
        </mc:AlternateContent>
      </w:r>
    </w:p>
    <w:p w14:paraId="1300D8CF" w14:textId="77777777" w:rsidR="008A4DD3" w:rsidRPr="007B4E66" w:rsidRDefault="008A4DD3" w:rsidP="008A4DD3">
      <w:pPr>
        <w:rPr>
          <w:rFonts w:asciiTheme="minorHAnsi" w:hAnsiTheme="minorHAnsi" w:cstheme="minorHAnsi"/>
        </w:rPr>
      </w:pPr>
    </w:p>
    <w:p w14:paraId="228A2E5B" w14:textId="77777777" w:rsidR="008A4DD3" w:rsidRPr="007B4E66" w:rsidRDefault="008A4DD3" w:rsidP="008A4DD3">
      <w:pPr>
        <w:rPr>
          <w:rFonts w:asciiTheme="minorHAnsi" w:hAnsiTheme="minorHAnsi" w:cstheme="minorHAnsi"/>
        </w:rPr>
      </w:pPr>
    </w:p>
    <w:p w14:paraId="2A211288" w14:textId="77777777" w:rsidR="008A4DD3" w:rsidRPr="007B4E66" w:rsidRDefault="008A4DD3" w:rsidP="008A4DD3">
      <w:pPr>
        <w:rPr>
          <w:rFonts w:asciiTheme="minorHAnsi" w:hAnsiTheme="minorHAnsi" w:cstheme="minorHAnsi"/>
        </w:rPr>
      </w:pPr>
    </w:p>
    <w:p w14:paraId="51D0AB18" w14:textId="77777777" w:rsidR="008A4DD3" w:rsidRPr="007B4E66" w:rsidRDefault="008A4DD3" w:rsidP="008A4DD3">
      <w:pPr>
        <w:rPr>
          <w:rFonts w:asciiTheme="minorHAnsi" w:hAnsiTheme="minorHAnsi" w:cstheme="minorHAnsi"/>
        </w:rPr>
      </w:pPr>
    </w:p>
    <w:p w14:paraId="4D40A0B1" w14:textId="77777777" w:rsidR="008A4DD3" w:rsidRPr="007B4E66" w:rsidRDefault="008A4DD3" w:rsidP="008A4DD3">
      <w:pPr>
        <w:rPr>
          <w:rFonts w:asciiTheme="minorHAnsi" w:hAnsiTheme="minorHAnsi" w:cstheme="minorHAnsi"/>
        </w:rPr>
      </w:pPr>
    </w:p>
    <w:p w14:paraId="4361927F" w14:textId="77777777" w:rsidR="008A4DD3" w:rsidRPr="007B4E66" w:rsidRDefault="008A4DD3" w:rsidP="008A4DD3">
      <w:pPr>
        <w:rPr>
          <w:rFonts w:asciiTheme="minorHAnsi" w:hAnsiTheme="minorHAnsi" w:cstheme="minorHAnsi"/>
        </w:rPr>
      </w:pPr>
    </w:p>
    <w:p w14:paraId="113DF711" w14:textId="77777777" w:rsidR="008A4DD3" w:rsidRPr="007B4E66" w:rsidRDefault="008A4DD3" w:rsidP="008A4DD3">
      <w:pPr>
        <w:rPr>
          <w:rFonts w:asciiTheme="minorHAnsi" w:hAnsiTheme="minorHAnsi" w:cstheme="minorHAnsi"/>
        </w:rPr>
      </w:pPr>
    </w:p>
    <w:p w14:paraId="113C145B" w14:textId="77777777" w:rsidR="008A4DD3" w:rsidRPr="007B4E66" w:rsidRDefault="008A4DD3" w:rsidP="008A4DD3">
      <w:pPr>
        <w:rPr>
          <w:rFonts w:asciiTheme="minorHAnsi" w:hAnsiTheme="minorHAnsi" w:cstheme="minorHAnsi"/>
        </w:rPr>
      </w:pPr>
    </w:p>
    <w:p w14:paraId="48E59DFB" w14:textId="77777777" w:rsidR="008A4DD3" w:rsidRPr="007B4E66" w:rsidRDefault="008A4DD3" w:rsidP="008A4DD3">
      <w:pPr>
        <w:rPr>
          <w:rFonts w:asciiTheme="minorHAnsi" w:hAnsiTheme="minorHAnsi" w:cstheme="minorHAnsi"/>
        </w:rPr>
      </w:pPr>
    </w:p>
    <w:p w14:paraId="2BEA857E" w14:textId="77777777" w:rsidR="008A4DD3" w:rsidRPr="007B4E66" w:rsidRDefault="008A4DD3" w:rsidP="008A4DD3">
      <w:pPr>
        <w:rPr>
          <w:rFonts w:asciiTheme="minorHAnsi" w:hAnsiTheme="minorHAnsi" w:cstheme="minorHAnsi"/>
        </w:rPr>
      </w:pPr>
    </w:p>
    <w:p w14:paraId="5F100E69" w14:textId="77777777" w:rsidR="008A4DD3" w:rsidRPr="007B4E66" w:rsidRDefault="008A4DD3" w:rsidP="008A4DD3">
      <w:pPr>
        <w:rPr>
          <w:rFonts w:asciiTheme="minorHAnsi" w:hAnsiTheme="minorHAnsi" w:cstheme="minorHAnsi"/>
        </w:rPr>
      </w:pPr>
    </w:p>
    <w:p w14:paraId="0605B19B" w14:textId="77777777" w:rsidR="008A4DD3" w:rsidRPr="007B4E66" w:rsidRDefault="008A4DD3" w:rsidP="008A4DD3">
      <w:pPr>
        <w:rPr>
          <w:rFonts w:asciiTheme="minorHAnsi" w:hAnsiTheme="minorHAnsi" w:cstheme="minorHAnsi"/>
        </w:rPr>
      </w:pPr>
    </w:p>
    <w:p w14:paraId="237B4A85" w14:textId="77777777" w:rsidR="008A4DD3" w:rsidRPr="007B4E66" w:rsidRDefault="008A4DD3" w:rsidP="008A4DD3">
      <w:pPr>
        <w:rPr>
          <w:rFonts w:asciiTheme="minorHAnsi" w:hAnsiTheme="minorHAnsi" w:cstheme="minorHAnsi"/>
        </w:rPr>
      </w:pPr>
    </w:p>
    <w:p w14:paraId="4BE6A788" w14:textId="77777777" w:rsidR="008A4DD3" w:rsidRPr="007B4E66" w:rsidRDefault="008A4DD3" w:rsidP="008A4DD3">
      <w:pPr>
        <w:rPr>
          <w:rFonts w:asciiTheme="minorHAnsi" w:hAnsiTheme="minorHAnsi" w:cstheme="minorHAnsi"/>
        </w:rPr>
      </w:pPr>
    </w:p>
    <w:p w14:paraId="6AB5F6BA" w14:textId="77777777" w:rsidR="008A4DD3" w:rsidRPr="007B4E66" w:rsidRDefault="008A4DD3" w:rsidP="008A4DD3">
      <w:pPr>
        <w:rPr>
          <w:rFonts w:asciiTheme="minorHAnsi" w:hAnsiTheme="minorHAnsi" w:cstheme="minorHAnsi"/>
        </w:rPr>
      </w:pPr>
    </w:p>
    <w:p w14:paraId="61C7341B" w14:textId="77777777" w:rsidR="008A4DD3" w:rsidRPr="007B4E66" w:rsidRDefault="00E510A3" w:rsidP="008A4DD3">
      <w:pPr>
        <w:rPr>
          <w:rFonts w:asciiTheme="minorHAnsi" w:hAnsiTheme="minorHAnsi" w:cstheme="minorHAnsi"/>
        </w:rPr>
      </w:pPr>
      <w:r w:rsidRPr="007B4E66">
        <w:rPr>
          <w:rFonts w:asciiTheme="minorHAnsi" w:hAnsiTheme="minorHAnsi" w:cstheme="minorHAnsi"/>
          <w:noProof/>
        </w:rPr>
        <mc:AlternateContent>
          <mc:Choice Requires="wps">
            <w:drawing>
              <wp:anchor distT="0" distB="0" distL="114300" distR="114300" simplePos="0" relativeHeight="251658752" behindDoc="0" locked="0" layoutInCell="1" allowOverlap="1" wp14:anchorId="5A5D478E" wp14:editId="478EFBEF">
                <wp:simplePos x="0" y="0"/>
                <wp:positionH relativeFrom="column">
                  <wp:posOffset>1166495</wp:posOffset>
                </wp:positionH>
                <wp:positionV relativeFrom="paragraph">
                  <wp:posOffset>107950</wp:posOffset>
                </wp:positionV>
                <wp:extent cx="4211955" cy="799465"/>
                <wp:effectExtent l="0" t="0" r="17145" b="19685"/>
                <wp:wrapNone/>
                <wp:docPr id="2"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11955" cy="799465"/>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371A0013" w14:textId="77777777" w:rsidR="00930E26" w:rsidRPr="007351AC" w:rsidRDefault="00930E26" w:rsidP="008A4DD3">
                            <w:pPr>
                              <w:jc w:val="center"/>
                              <w:rPr>
                                <w:b/>
                                <w:sz w:val="40"/>
                                <w:szCs w:val="40"/>
                              </w:rPr>
                            </w:pPr>
                            <w:r w:rsidRPr="007351AC">
                              <w:rPr>
                                <w:b/>
                                <w:sz w:val="40"/>
                                <w:szCs w:val="40"/>
                              </w:rPr>
                              <w:t>Dokument identifikacije investicijskega projekta (DIIP)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A5D478E" id="Text Box 14" o:spid="_x0000_s1033" type="#_x0000_t202" style="position:absolute;margin-left:91.85pt;margin-top:8.5pt;width:331.65pt;height:62.9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" fillcolor="window" strokecolor="windowText" strokeweight="1pt">
                <v:textbox>
                  <w:txbxContent>
                    <w:p w14:paraId="371A0013" w14:textId="77777777" w:rsidR="00930E26" w:rsidRPr="007351AC" w:rsidRDefault="00930E26" w:rsidP="008A4DD3">
                      <w:pPr>
                        <w:jc w:val="center"/>
                        <w:rPr>
                          <w:b/>
                          <w:sz w:val="40"/>
                          <w:szCs w:val="40"/>
                        </w:rPr>
                      </w:pPr>
                      <w:r w:rsidRPr="007351AC">
                        <w:rPr>
                          <w:b/>
                          <w:sz w:val="40"/>
                          <w:szCs w:val="40"/>
                        </w:rPr>
                        <w:t>Dokument identifikacije investicijskega projekta (DIIP)</w:t>
                      </w:r>
                    </w:p>
                  </w:txbxContent>
                </v:textbox>
              </v:shape>
            </w:pict>
          </mc:Fallback>
        </mc:AlternateContent>
      </w:r>
    </w:p>
    <w:p w14:paraId="3226D749" w14:textId="77777777" w:rsidR="008A4DD3" w:rsidRPr="007B4E66" w:rsidRDefault="008A4DD3" w:rsidP="008A4DD3">
      <w:pPr>
        <w:rPr>
          <w:rFonts w:asciiTheme="minorHAnsi" w:hAnsiTheme="minorHAnsi" w:cstheme="minorHAnsi"/>
        </w:rPr>
      </w:pPr>
    </w:p>
    <w:p w14:paraId="171DDF71" w14:textId="77777777" w:rsidR="008A4DD3" w:rsidRPr="007B4E66" w:rsidRDefault="008A4DD3" w:rsidP="008A4DD3">
      <w:pPr>
        <w:rPr>
          <w:rFonts w:asciiTheme="minorHAnsi" w:hAnsiTheme="minorHAnsi" w:cstheme="minorHAnsi"/>
        </w:rPr>
      </w:pPr>
    </w:p>
    <w:p w14:paraId="7011B64F" w14:textId="77777777" w:rsidR="008A4DD3" w:rsidRPr="007B4E66" w:rsidRDefault="008A4DD3" w:rsidP="008A4DD3">
      <w:pPr>
        <w:rPr>
          <w:rFonts w:asciiTheme="minorHAnsi" w:hAnsiTheme="minorHAnsi" w:cstheme="minorHAnsi"/>
        </w:rPr>
      </w:pPr>
    </w:p>
    <w:p w14:paraId="728BE0BE" w14:textId="77777777" w:rsidR="008A4DD3" w:rsidRPr="007B4E66" w:rsidRDefault="008A4DD3" w:rsidP="008A4DD3">
      <w:pPr>
        <w:rPr>
          <w:rFonts w:asciiTheme="minorHAnsi" w:hAnsiTheme="minorHAnsi" w:cstheme="minorHAnsi"/>
        </w:rPr>
      </w:pPr>
    </w:p>
    <w:p w14:paraId="7B39D686" w14:textId="77777777" w:rsidR="008A4DD3" w:rsidRPr="007B4E66" w:rsidRDefault="008A4DD3" w:rsidP="008A4DD3">
      <w:pPr>
        <w:rPr>
          <w:rFonts w:asciiTheme="minorHAnsi" w:hAnsiTheme="minorHAnsi" w:cstheme="minorHAnsi"/>
        </w:rPr>
      </w:pPr>
    </w:p>
    <w:p w14:paraId="74E7DC78" w14:textId="77777777" w:rsidR="008A4DD3" w:rsidRPr="007B4E66" w:rsidRDefault="008A4DD3" w:rsidP="008A4DD3">
      <w:pPr>
        <w:rPr>
          <w:rFonts w:asciiTheme="minorHAnsi" w:hAnsiTheme="minorHAnsi" w:cstheme="minorHAnsi"/>
        </w:rPr>
      </w:pPr>
    </w:p>
    <w:p w14:paraId="7E01E94B" w14:textId="301608CF" w:rsidR="006B4E20" w:rsidRPr="007B4E66" w:rsidRDefault="00E510A3" w:rsidP="00AE4A46">
      <w:pPr>
        <w:pStyle w:val="Naslov1"/>
        <w:numPr>
          <w:ilvl w:val="0"/>
          <w:numId w:val="0"/>
        </w:numPr>
        <w:rPr>
          <w:rFonts w:asciiTheme="minorHAnsi" w:hAnsiTheme="minorHAnsi" w:cstheme="minorHAnsi"/>
        </w:rPr>
      </w:pPr>
      <w:r w:rsidRPr="007B4E66">
        <w:rPr>
          <w:rFonts w:asciiTheme="minorHAnsi" w:hAnsiTheme="minorHAnsi" w:cstheme="minorHAnsi"/>
          <w:noProof/>
        </w:rPr>
        <mc:AlternateContent>
          <mc:Choice Requires="wps">
            <w:drawing>
              <wp:anchor distT="45720" distB="45720" distL="114300" distR="114300" simplePos="0" relativeHeight="251659776" behindDoc="0" locked="0" layoutInCell="1" allowOverlap="1" wp14:anchorId="5363E880" wp14:editId="3ADB46D3">
                <wp:simplePos x="0" y="0"/>
                <wp:positionH relativeFrom="column">
                  <wp:posOffset>909320</wp:posOffset>
                </wp:positionH>
                <wp:positionV relativeFrom="paragraph">
                  <wp:posOffset>1022985</wp:posOffset>
                </wp:positionV>
                <wp:extent cx="4210050" cy="866775"/>
                <wp:effectExtent l="0" t="0" r="19050" b="28575"/>
                <wp:wrapSquare wrapText="bothSides"/>
                <wp:docPr id="217" name="Polje z besedilom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10050" cy="866775"/>
                        </a:xfrm>
                        <a:prstGeom prst="rect">
                          <a:avLst/>
                        </a:prstGeom>
                        <a:solidFill>
                          <a:sysClr val="window" lastClr="FFFFFF"/>
                        </a:solidFill>
                        <a:ln w="12700" cap="flat" cmpd="sng" algn="ctr">
                          <a:solidFill>
                            <a:sysClr val="windowText" lastClr="000000"/>
                          </a:solidFill>
                          <a:prstDash val="solid"/>
                          <a:miter lim="800000"/>
                          <a:headEnd/>
                          <a:tailEnd/>
                        </a:ln>
                        <a:effectLst/>
                      </wps:spPr>
                      <wps:txbx>
                        <w:txbxContent>
                          <w:p w14:paraId="39C433EC" w14:textId="77777777" w:rsidR="00930E26" w:rsidRDefault="00930E26" w:rsidP="008A4DD3">
                            <w:pPr>
                              <w:jc w:val="center"/>
                            </w:pPr>
                            <w:r w:rsidRPr="00710CD2">
                              <w:t>Vsebina je v skladu z 11. členom Uredbe o enotni metodologiji za pripravo in obravnavo investicijske dokumentacije na področju javnih financ (Ur. l. RS, št. 60/2006, Spremembe: Ur. l. RS</w:t>
                            </w:r>
                            <w:r w:rsidRPr="00EA5E80">
                              <w:t xml:space="preserve">, št. </w:t>
                            </w:r>
                            <w:hyperlink r:id="rId10" w:tgtFrame="_blank" w:history="1">
                              <w:r w:rsidRPr="00EA5E80">
                                <w:rPr>
                                  <w:rStyle w:val="Hiperpovezava"/>
                                  <w:color w:val="000000"/>
                                  <w:u w:val="none"/>
                                </w:rPr>
                                <w:t>54/2010</w:t>
                              </w:r>
                            </w:hyperlink>
                            <w:r w:rsidRPr="00EA5E80">
                              <w:rPr>
                                <w:color w:val="000000"/>
                              </w:rPr>
                              <w:t>,</w:t>
                            </w:r>
                            <w:r w:rsidRPr="008A4DD3">
                              <w:rPr>
                                <w:color w:val="000000"/>
                              </w:rPr>
                              <w:t xml:space="preserve"> </w:t>
                            </w:r>
                            <w:r w:rsidRPr="00710CD2">
                              <w:t>27/2016).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363E880" id="Polje z besedilom 2" o:spid="_x0000_s1034" type="#_x0000_t202" style="position:absolute;left:0;text-align:left;margin-left:71.6pt;margin-top:80.55pt;width:331.5pt;height:68.25pt;z-index:251659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" fillcolor="window" strokecolor="windowText" strokeweight="1pt">
                <v:textbox>
                  <w:txbxContent>
                    <w:p w14:paraId="39C433EC" w14:textId="77777777" w:rsidR="00930E26" w:rsidRDefault="00930E26" w:rsidP="008A4DD3">
                      <w:pPr>
                        <w:jc w:val="center"/>
                      </w:pPr>
                      <w:r w:rsidRPr="00710CD2">
                        <w:t>Vsebina je v skladu z 11. členom Uredbe o enotni metodologiji za pripravo in obravnavo investicijske dokumentacije na področju javnih financ (Ur. l. RS, št. 60/2006, Spremembe: Ur. l. RS</w:t>
                      </w:r>
                      <w:r w:rsidRPr="00EA5E80">
                        <w:t xml:space="preserve">, št. </w:t>
                      </w:r>
                      <w:hyperlink r:id="rId11" w:tgtFrame="_blank" w:history="1">
                        <w:r w:rsidRPr="00EA5E80">
                          <w:rPr>
                            <w:rStyle w:val="Hiperpovezava"/>
                            <w:color w:val="000000"/>
                            <w:u w:val="none"/>
                          </w:rPr>
                          <w:t>54/2010</w:t>
                        </w:r>
                      </w:hyperlink>
                      <w:r w:rsidRPr="00EA5E80">
                        <w:rPr>
                          <w:color w:val="000000"/>
                        </w:rPr>
                        <w:t>,</w:t>
                      </w:r>
                      <w:r w:rsidRPr="008A4DD3">
                        <w:rPr>
                          <w:color w:val="000000"/>
                        </w:rPr>
                        <w:t xml:space="preserve"> </w:t>
                      </w:r>
                      <w:r w:rsidRPr="00710CD2">
                        <w:t>27/2016).</w:t>
                      </w:r>
                    </w:p>
                  </w:txbxContent>
                </v:textbox>
                <w10:wrap type="square"/>
              </v:shape>
            </w:pict>
          </mc:Fallback>
        </mc:AlternateContent>
      </w:r>
      <w:r w:rsidR="008A4DD3" w:rsidRPr="007B4E66">
        <w:rPr>
          <w:rFonts w:asciiTheme="minorHAnsi" w:hAnsiTheme="minorHAnsi" w:cstheme="minorHAnsi"/>
        </w:rPr>
        <w:br w:type="page"/>
      </w:r>
      <w:r w:rsidR="0078468B" w:rsidRPr="007B4E66">
        <w:rPr>
          <w:rFonts w:asciiTheme="minorHAnsi" w:hAnsiTheme="minorHAnsi" w:cstheme="minorHAnsi"/>
        </w:rPr>
        <w:lastRenderedPageBreak/>
        <w:t>OSNOVNE INFORMACIJE IN OPREDELITEV POBUDNIKA</w:t>
      </w:r>
    </w:p>
    <w:p w14:paraId="2A5FCC45" w14:textId="13093AAC" w:rsidR="00224495" w:rsidRPr="007B4E66" w:rsidRDefault="00224495" w:rsidP="00224495">
      <w:pPr>
        <w:pStyle w:val="Naslov2"/>
        <w:rPr>
          <w:rFonts w:asciiTheme="minorHAnsi" w:hAnsiTheme="minorHAnsi" w:cstheme="minorHAnsi"/>
        </w:rPr>
      </w:pPr>
      <w:bookmarkStart w:id="1" w:name="_Toc305764588"/>
      <w:bookmarkStart w:id="2" w:name="_Toc503655505"/>
      <w:r w:rsidRPr="007B4E66">
        <w:rPr>
          <w:rFonts w:asciiTheme="minorHAnsi" w:hAnsiTheme="minorHAnsi" w:cstheme="minorHAnsi"/>
        </w:rPr>
        <w:t>Predstavitev investitorja</w:t>
      </w:r>
      <w:bookmarkEnd w:id="1"/>
      <w:bookmarkEnd w:id="2"/>
      <w:r w:rsidRPr="007B4E66">
        <w:rPr>
          <w:rFonts w:asciiTheme="minorHAnsi" w:hAnsiTheme="minorHAnsi" w:cstheme="minorHAnsi"/>
        </w:rPr>
        <w:t xml:space="preserve"> </w:t>
      </w:r>
    </w:p>
    <w:tbl>
      <w:tblPr>
        <w:tblW w:w="7314" w:type="dxa"/>
        <w:jc w:val="center"/>
        <w:tblBorders>
          <w:top w:val="double" w:sz="4" w:space="0" w:color="auto"/>
          <w:left w:val="double" w:sz="4" w:space="0" w:color="auto"/>
          <w:bottom w:val="double" w:sz="4" w:space="0" w:color="auto"/>
          <w:right w:val="double" w:sz="4" w:space="0" w:color="auto"/>
          <w:insideH w:val="sing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3119"/>
        <w:gridCol w:w="4195"/>
      </w:tblGrid>
      <w:tr w:rsidR="00224495" w:rsidRPr="007B4E66" w14:paraId="16B1B067" w14:textId="77777777" w:rsidTr="008432EE">
        <w:trPr>
          <w:jc w:val="center"/>
        </w:trPr>
        <w:tc>
          <w:tcPr>
            <w:tcW w:w="7314" w:type="dxa"/>
            <w:gridSpan w:val="2"/>
            <w:shd w:val="clear" w:color="auto" w:fill="C0C0C0"/>
          </w:tcPr>
          <w:p w14:paraId="382C4DCE" w14:textId="77777777" w:rsidR="00224495" w:rsidRPr="007B4E66" w:rsidRDefault="00224495" w:rsidP="008432EE">
            <w:pPr>
              <w:jc w:val="center"/>
              <w:rPr>
                <w:rFonts w:asciiTheme="minorHAnsi" w:hAnsiTheme="minorHAnsi" w:cstheme="minorHAnsi"/>
                <w:b/>
                <w:bCs/>
              </w:rPr>
            </w:pPr>
            <w:r w:rsidRPr="007B4E66">
              <w:rPr>
                <w:rFonts w:asciiTheme="minorHAnsi" w:hAnsiTheme="minorHAnsi" w:cstheme="minorHAnsi"/>
                <w:b/>
                <w:bCs/>
              </w:rPr>
              <w:t>INVESTITOR</w:t>
            </w:r>
          </w:p>
        </w:tc>
      </w:tr>
      <w:tr w:rsidR="00224495" w:rsidRPr="007B4E66" w14:paraId="6FFA8888" w14:textId="77777777" w:rsidTr="008432EE">
        <w:trPr>
          <w:jc w:val="center"/>
        </w:trPr>
        <w:tc>
          <w:tcPr>
            <w:tcW w:w="3119" w:type="dxa"/>
          </w:tcPr>
          <w:p w14:paraId="39C92DB8" w14:textId="77777777" w:rsidR="00224495" w:rsidRPr="007B4E66" w:rsidRDefault="00224495" w:rsidP="008432EE">
            <w:pPr>
              <w:rPr>
                <w:rFonts w:asciiTheme="minorHAnsi" w:hAnsiTheme="minorHAnsi" w:cstheme="minorHAnsi"/>
                <w:b/>
                <w:bCs/>
              </w:rPr>
            </w:pPr>
            <w:r w:rsidRPr="007B4E66">
              <w:rPr>
                <w:rFonts w:asciiTheme="minorHAnsi" w:hAnsiTheme="minorHAnsi" w:cstheme="minorHAnsi"/>
                <w:b/>
                <w:bCs/>
              </w:rPr>
              <w:t>Naziv:</w:t>
            </w:r>
          </w:p>
        </w:tc>
        <w:tc>
          <w:tcPr>
            <w:tcW w:w="4195" w:type="dxa"/>
            <w:vAlign w:val="center"/>
          </w:tcPr>
          <w:p w14:paraId="75EBBE90" w14:textId="77777777" w:rsidR="00224495" w:rsidRPr="007B4E66" w:rsidRDefault="00224495" w:rsidP="008432EE">
            <w:pPr>
              <w:rPr>
                <w:rFonts w:asciiTheme="minorHAnsi" w:hAnsiTheme="minorHAnsi" w:cstheme="minorHAnsi"/>
              </w:rPr>
            </w:pPr>
            <w:r w:rsidRPr="007B4E66">
              <w:rPr>
                <w:rFonts w:asciiTheme="minorHAnsi" w:hAnsiTheme="minorHAnsi" w:cstheme="minorHAnsi"/>
              </w:rPr>
              <w:t>Občina Kidričevo</w:t>
            </w:r>
          </w:p>
        </w:tc>
      </w:tr>
      <w:tr w:rsidR="00224495" w:rsidRPr="007B4E66" w14:paraId="3053795A" w14:textId="77777777" w:rsidTr="008432EE">
        <w:trPr>
          <w:jc w:val="center"/>
        </w:trPr>
        <w:tc>
          <w:tcPr>
            <w:tcW w:w="3119" w:type="dxa"/>
          </w:tcPr>
          <w:p w14:paraId="7954AABC" w14:textId="77777777" w:rsidR="00224495" w:rsidRPr="007B4E66" w:rsidRDefault="00224495" w:rsidP="008432EE">
            <w:pPr>
              <w:rPr>
                <w:rFonts w:asciiTheme="minorHAnsi" w:hAnsiTheme="minorHAnsi" w:cstheme="minorHAnsi"/>
                <w:b/>
                <w:bCs/>
              </w:rPr>
            </w:pPr>
            <w:r w:rsidRPr="007B4E66">
              <w:rPr>
                <w:rFonts w:asciiTheme="minorHAnsi" w:hAnsiTheme="minorHAnsi" w:cstheme="minorHAnsi"/>
                <w:b/>
                <w:bCs/>
              </w:rPr>
              <w:t>Naslov:</w:t>
            </w:r>
          </w:p>
        </w:tc>
        <w:tc>
          <w:tcPr>
            <w:tcW w:w="4195" w:type="dxa"/>
            <w:vAlign w:val="center"/>
          </w:tcPr>
          <w:p w14:paraId="4026ECB4" w14:textId="77777777" w:rsidR="00224495" w:rsidRPr="007B4E66" w:rsidRDefault="00224495" w:rsidP="008432EE">
            <w:pPr>
              <w:rPr>
                <w:rFonts w:asciiTheme="minorHAnsi" w:hAnsiTheme="minorHAnsi" w:cstheme="minorHAnsi"/>
              </w:rPr>
            </w:pPr>
            <w:r w:rsidRPr="007B4E66">
              <w:rPr>
                <w:rFonts w:asciiTheme="minorHAnsi" w:hAnsiTheme="minorHAnsi" w:cstheme="minorHAnsi"/>
              </w:rPr>
              <w:t>Kopališka ulica 14, 2325 Kidričevo</w:t>
            </w:r>
          </w:p>
        </w:tc>
      </w:tr>
      <w:tr w:rsidR="00224495" w:rsidRPr="007B4E66" w14:paraId="1E4AA48C" w14:textId="77777777" w:rsidTr="008432EE">
        <w:trPr>
          <w:jc w:val="center"/>
        </w:trPr>
        <w:tc>
          <w:tcPr>
            <w:tcW w:w="3119" w:type="dxa"/>
          </w:tcPr>
          <w:p w14:paraId="0D6341DF" w14:textId="77777777" w:rsidR="00224495" w:rsidRPr="007B4E66" w:rsidRDefault="00224495" w:rsidP="008432EE">
            <w:pPr>
              <w:rPr>
                <w:rFonts w:asciiTheme="minorHAnsi" w:hAnsiTheme="minorHAnsi" w:cstheme="minorHAnsi"/>
                <w:b/>
                <w:bCs/>
              </w:rPr>
            </w:pPr>
            <w:r w:rsidRPr="007B4E66">
              <w:rPr>
                <w:rFonts w:asciiTheme="minorHAnsi" w:hAnsiTheme="minorHAnsi" w:cstheme="minorHAnsi"/>
                <w:b/>
                <w:bCs/>
              </w:rPr>
              <w:t>Odgovorna oseba:</w:t>
            </w:r>
          </w:p>
        </w:tc>
        <w:tc>
          <w:tcPr>
            <w:tcW w:w="4195" w:type="dxa"/>
            <w:vAlign w:val="center"/>
          </w:tcPr>
          <w:p w14:paraId="33E2C920" w14:textId="77777777" w:rsidR="00224495" w:rsidRPr="007B4E66" w:rsidRDefault="00224495" w:rsidP="008432EE">
            <w:pPr>
              <w:rPr>
                <w:rFonts w:asciiTheme="minorHAnsi" w:hAnsiTheme="minorHAnsi" w:cstheme="minorHAnsi"/>
              </w:rPr>
            </w:pPr>
            <w:r w:rsidRPr="007B4E66">
              <w:rPr>
                <w:rFonts w:asciiTheme="minorHAnsi" w:hAnsiTheme="minorHAnsi" w:cstheme="minorHAnsi"/>
              </w:rPr>
              <w:t>Anton Leskovar</w:t>
            </w:r>
          </w:p>
        </w:tc>
      </w:tr>
      <w:tr w:rsidR="00224495" w:rsidRPr="007B4E66" w14:paraId="5257C7E8" w14:textId="77777777" w:rsidTr="008432EE">
        <w:trPr>
          <w:jc w:val="center"/>
        </w:trPr>
        <w:tc>
          <w:tcPr>
            <w:tcW w:w="3119" w:type="dxa"/>
          </w:tcPr>
          <w:p w14:paraId="3097531F" w14:textId="77777777" w:rsidR="00224495" w:rsidRPr="007B4E66" w:rsidRDefault="00224495" w:rsidP="008432EE">
            <w:pPr>
              <w:rPr>
                <w:rFonts w:asciiTheme="minorHAnsi" w:hAnsiTheme="minorHAnsi" w:cstheme="minorHAnsi"/>
                <w:b/>
                <w:bCs/>
              </w:rPr>
            </w:pPr>
            <w:r w:rsidRPr="007B4E66">
              <w:rPr>
                <w:rFonts w:asciiTheme="minorHAnsi" w:hAnsiTheme="minorHAnsi" w:cstheme="minorHAnsi"/>
                <w:b/>
                <w:bCs/>
              </w:rPr>
              <w:t>Telefon:</w:t>
            </w:r>
          </w:p>
        </w:tc>
        <w:tc>
          <w:tcPr>
            <w:tcW w:w="4195" w:type="dxa"/>
            <w:vAlign w:val="center"/>
          </w:tcPr>
          <w:p w14:paraId="385C91F2" w14:textId="77777777" w:rsidR="00224495" w:rsidRPr="007B4E66" w:rsidRDefault="00224495" w:rsidP="008432EE">
            <w:pPr>
              <w:rPr>
                <w:rFonts w:asciiTheme="minorHAnsi" w:hAnsiTheme="minorHAnsi" w:cstheme="minorHAnsi"/>
              </w:rPr>
            </w:pPr>
            <w:r w:rsidRPr="007B4E66">
              <w:rPr>
                <w:rFonts w:asciiTheme="minorHAnsi" w:hAnsiTheme="minorHAnsi" w:cstheme="minorHAnsi"/>
              </w:rPr>
              <w:t>02/799 06 10</w:t>
            </w:r>
          </w:p>
        </w:tc>
      </w:tr>
      <w:tr w:rsidR="00224495" w:rsidRPr="007B4E66" w14:paraId="340A11AA" w14:textId="77777777" w:rsidTr="008432EE">
        <w:trPr>
          <w:jc w:val="center"/>
        </w:trPr>
        <w:tc>
          <w:tcPr>
            <w:tcW w:w="3119" w:type="dxa"/>
          </w:tcPr>
          <w:p w14:paraId="0C9CE4B4" w14:textId="77777777" w:rsidR="00224495" w:rsidRPr="007B4E66" w:rsidRDefault="00224495" w:rsidP="008432EE">
            <w:pPr>
              <w:rPr>
                <w:rFonts w:asciiTheme="minorHAnsi" w:hAnsiTheme="minorHAnsi" w:cstheme="minorHAnsi"/>
                <w:b/>
                <w:bCs/>
              </w:rPr>
            </w:pPr>
            <w:r w:rsidRPr="007B4E66">
              <w:rPr>
                <w:rFonts w:asciiTheme="minorHAnsi" w:hAnsiTheme="minorHAnsi" w:cstheme="minorHAnsi"/>
                <w:b/>
                <w:bCs/>
              </w:rPr>
              <w:t>Telefaks:</w:t>
            </w:r>
          </w:p>
        </w:tc>
        <w:tc>
          <w:tcPr>
            <w:tcW w:w="4195" w:type="dxa"/>
            <w:vAlign w:val="center"/>
          </w:tcPr>
          <w:p w14:paraId="79FE8390" w14:textId="77777777" w:rsidR="00224495" w:rsidRPr="007B4E66" w:rsidRDefault="00224495" w:rsidP="008432EE">
            <w:pPr>
              <w:rPr>
                <w:rFonts w:asciiTheme="minorHAnsi" w:hAnsiTheme="minorHAnsi" w:cstheme="minorHAnsi"/>
              </w:rPr>
            </w:pPr>
            <w:r w:rsidRPr="007B4E66">
              <w:rPr>
                <w:rFonts w:asciiTheme="minorHAnsi" w:hAnsiTheme="minorHAnsi" w:cstheme="minorHAnsi"/>
              </w:rPr>
              <w:t>02/799 06 19</w:t>
            </w:r>
          </w:p>
        </w:tc>
      </w:tr>
      <w:tr w:rsidR="00224495" w:rsidRPr="007B4E66" w14:paraId="44DFF302" w14:textId="77777777" w:rsidTr="008432EE">
        <w:trPr>
          <w:jc w:val="center"/>
        </w:trPr>
        <w:tc>
          <w:tcPr>
            <w:tcW w:w="3119" w:type="dxa"/>
          </w:tcPr>
          <w:p w14:paraId="01548565" w14:textId="77777777" w:rsidR="00224495" w:rsidRPr="007B4E66" w:rsidRDefault="00224495" w:rsidP="008432EE">
            <w:pPr>
              <w:rPr>
                <w:rFonts w:asciiTheme="minorHAnsi" w:hAnsiTheme="minorHAnsi" w:cstheme="minorHAnsi"/>
                <w:b/>
                <w:bCs/>
              </w:rPr>
            </w:pPr>
            <w:r w:rsidRPr="007B4E66">
              <w:rPr>
                <w:rFonts w:asciiTheme="minorHAnsi" w:hAnsiTheme="minorHAnsi" w:cstheme="minorHAnsi"/>
                <w:b/>
                <w:bCs/>
              </w:rPr>
              <w:t>E-pošta:</w:t>
            </w:r>
          </w:p>
        </w:tc>
        <w:tc>
          <w:tcPr>
            <w:tcW w:w="4195" w:type="dxa"/>
            <w:vAlign w:val="center"/>
          </w:tcPr>
          <w:p w14:paraId="228E36FB" w14:textId="77777777" w:rsidR="00224495" w:rsidRPr="007B4E66" w:rsidRDefault="00E972A3" w:rsidP="008432EE">
            <w:pPr>
              <w:rPr>
                <w:rFonts w:asciiTheme="minorHAnsi" w:hAnsiTheme="minorHAnsi" w:cstheme="minorHAnsi"/>
              </w:rPr>
            </w:pPr>
            <w:hyperlink r:id="rId12" w:history="1">
              <w:r w:rsidR="00224495" w:rsidRPr="007B4E66">
                <w:rPr>
                  <w:rStyle w:val="Hiperpovezava"/>
                  <w:rFonts w:asciiTheme="minorHAnsi" w:hAnsiTheme="minorHAnsi" w:cstheme="minorHAnsi"/>
                  <w:color w:val="000000"/>
                </w:rPr>
                <w:t>obcina@kidricevo.si</w:t>
              </w:r>
            </w:hyperlink>
            <w:r w:rsidR="00224495" w:rsidRPr="007B4E66">
              <w:rPr>
                <w:rFonts w:asciiTheme="minorHAnsi" w:hAnsiTheme="minorHAnsi" w:cstheme="minorHAnsi"/>
                <w:color w:val="000000"/>
              </w:rPr>
              <w:t xml:space="preserve"> </w:t>
            </w:r>
          </w:p>
        </w:tc>
      </w:tr>
      <w:tr w:rsidR="00224495" w:rsidRPr="007B4E66" w14:paraId="20CD26F2" w14:textId="77777777" w:rsidTr="008432EE">
        <w:trPr>
          <w:jc w:val="center"/>
        </w:trPr>
        <w:tc>
          <w:tcPr>
            <w:tcW w:w="3119" w:type="dxa"/>
          </w:tcPr>
          <w:p w14:paraId="5E7A5F11" w14:textId="77777777" w:rsidR="00224495" w:rsidRPr="007B4E66" w:rsidRDefault="00224495" w:rsidP="008432EE">
            <w:pPr>
              <w:rPr>
                <w:rFonts w:asciiTheme="minorHAnsi" w:hAnsiTheme="minorHAnsi" w:cstheme="minorHAnsi"/>
                <w:b/>
                <w:bCs/>
              </w:rPr>
            </w:pPr>
            <w:r w:rsidRPr="007B4E66">
              <w:rPr>
                <w:rFonts w:asciiTheme="minorHAnsi" w:hAnsiTheme="minorHAnsi" w:cstheme="minorHAnsi"/>
                <w:b/>
                <w:bCs/>
              </w:rPr>
              <w:t>Davčna številka:</w:t>
            </w:r>
          </w:p>
        </w:tc>
        <w:tc>
          <w:tcPr>
            <w:tcW w:w="4195" w:type="dxa"/>
            <w:vAlign w:val="center"/>
          </w:tcPr>
          <w:p w14:paraId="179DEE56" w14:textId="77777777" w:rsidR="00224495" w:rsidRPr="007B4E66" w:rsidRDefault="00224495" w:rsidP="008432EE">
            <w:pPr>
              <w:rPr>
                <w:rFonts w:asciiTheme="minorHAnsi" w:hAnsiTheme="minorHAnsi" w:cstheme="minorHAnsi"/>
              </w:rPr>
            </w:pPr>
            <w:r w:rsidRPr="007B4E66">
              <w:rPr>
                <w:rFonts w:asciiTheme="minorHAnsi" w:hAnsiTheme="minorHAnsi" w:cstheme="minorHAnsi"/>
              </w:rPr>
              <w:t>SI93796471</w:t>
            </w:r>
          </w:p>
        </w:tc>
      </w:tr>
      <w:tr w:rsidR="00224495" w:rsidRPr="007B4E66" w14:paraId="2AC30BF0" w14:textId="77777777" w:rsidTr="008432EE">
        <w:trPr>
          <w:jc w:val="center"/>
        </w:trPr>
        <w:tc>
          <w:tcPr>
            <w:tcW w:w="3119" w:type="dxa"/>
          </w:tcPr>
          <w:p w14:paraId="795BD340" w14:textId="77777777" w:rsidR="00224495" w:rsidRPr="007B4E66" w:rsidRDefault="00224495" w:rsidP="008432EE">
            <w:pPr>
              <w:rPr>
                <w:rFonts w:asciiTheme="minorHAnsi" w:hAnsiTheme="minorHAnsi" w:cstheme="minorHAnsi"/>
                <w:b/>
                <w:bCs/>
              </w:rPr>
            </w:pPr>
            <w:r w:rsidRPr="007B4E66">
              <w:rPr>
                <w:rFonts w:asciiTheme="minorHAnsi" w:hAnsiTheme="minorHAnsi" w:cstheme="minorHAnsi"/>
                <w:b/>
                <w:bCs/>
              </w:rPr>
              <w:t>Transakcijski račun:</w:t>
            </w:r>
          </w:p>
        </w:tc>
        <w:tc>
          <w:tcPr>
            <w:tcW w:w="4195" w:type="dxa"/>
            <w:vAlign w:val="center"/>
          </w:tcPr>
          <w:p w14:paraId="52C42713" w14:textId="77777777" w:rsidR="00224495" w:rsidRPr="007B4E66" w:rsidRDefault="00224495" w:rsidP="008432EE">
            <w:pPr>
              <w:rPr>
                <w:rFonts w:asciiTheme="minorHAnsi" w:hAnsiTheme="minorHAnsi" w:cstheme="minorHAnsi"/>
              </w:rPr>
            </w:pPr>
            <w:r w:rsidRPr="007B4E66">
              <w:rPr>
                <w:rFonts w:asciiTheme="minorHAnsi" w:hAnsiTheme="minorHAnsi" w:cstheme="minorHAnsi"/>
              </w:rPr>
              <w:t>IBAN SI56 0124 5010 0017 097 Banka</w:t>
            </w:r>
          </w:p>
          <w:p w14:paraId="4A1BE23D" w14:textId="77777777" w:rsidR="00224495" w:rsidRPr="007B4E66" w:rsidRDefault="00224495" w:rsidP="008432EE">
            <w:pPr>
              <w:rPr>
                <w:rFonts w:asciiTheme="minorHAnsi" w:hAnsiTheme="minorHAnsi" w:cstheme="minorHAnsi"/>
              </w:rPr>
            </w:pPr>
            <w:r w:rsidRPr="007B4E66">
              <w:rPr>
                <w:rFonts w:asciiTheme="minorHAnsi" w:hAnsiTheme="minorHAnsi" w:cstheme="minorHAnsi"/>
              </w:rPr>
              <w:t>Slovenije Ljubljana</w:t>
            </w:r>
          </w:p>
        </w:tc>
      </w:tr>
      <w:tr w:rsidR="00224495" w:rsidRPr="007B4E66" w14:paraId="4BBE42F4" w14:textId="77777777" w:rsidTr="008432EE">
        <w:trPr>
          <w:jc w:val="center"/>
        </w:trPr>
        <w:tc>
          <w:tcPr>
            <w:tcW w:w="3119" w:type="dxa"/>
          </w:tcPr>
          <w:p w14:paraId="17ADBE7F" w14:textId="77777777" w:rsidR="00224495" w:rsidRPr="007B4E66" w:rsidRDefault="00224495" w:rsidP="008432EE">
            <w:pPr>
              <w:rPr>
                <w:rFonts w:asciiTheme="minorHAnsi" w:hAnsiTheme="minorHAnsi" w:cstheme="minorHAnsi"/>
                <w:b/>
                <w:bCs/>
              </w:rPr>
            </w:pPr>
            <w:r w:rsidRPr="007B4E66">
              <w:rPr>
                <w:rFonts w:asciiTheme="minorHAnsi" w:hAnsiTheme="minorHAnsi" w:cstheme="minorHAnsi"/>
                <w:b/>
                <w:bCs/>
              </w:rPr>
              <w:t>Odgovorna oseba za izvedbo projekta:</w:t>
            </w:r>
          </w:p>
        </w:tc>
        <w:tc>
          <w:tcPr>
            <w:tcW w:w="4195" w:type="dxa"/>
            <w:vAlign w:val="center"/>
          </w:tcPr>
          <w:p w14:paraId="7F71CC79" w14:textId="2A818F6F" w:rsidR="00224495" w:rsidRPr="007B4E66" w:rsidRDefault="00224495" w:rsidP="008432EE">
            <w:pPr>
              <w:rPr>
                <w:rFonts w:asciiTheme="minorHAnsi" w:hAnsiTheme="minorHAnsi" w:cstheme="minorHAnsi"/>
              </w:rPr>
            </w:pPr>
            <w:r w:rsidRPr="007B4E66">
              <w:rPr>
                <w:rFonts w:asciiTheme="minorHAnsi" w:hAnsiTheme="minorHAnsi" w:cstheme="minorHAnsi"/>
              </w:rPr>
              <w:t xml:space="preserve"> </w:t>
            </w:r>
            <w:r w:rsidR="00EA5E80" w:rsidRPr="008518A6">
              <w:rPr>
                <w:rFonts w:asciiTheme="minorHAnsi" w:hAnsiTheme="minorHAnsi" w:cstheme="minorHAnsi"/>
              </w:rPr>
              <w:t>Matic Mohorko</w:t>
            </w:r>
          </w:p>
        </w:tc>
      </w:tr>
      <w:tr w:rsidR="00224495" w:rsidRPr="007B4E66" w14:paraId="5A99F144" w14:textId="77777777" w:rsidTr="008432EE">
        <w:trPr>
          <w:jc w:val="center"/>
        </w:trPr>
        <w:tc>
          <w:tcPr>
            <w:tcW w:w="3119" w:type="dxa"/>
          </w:tcPr>
          <w:p w14:paraId="5D1B745D" w14:textId="77777777" w:rsidR="00224495" w:rsidRPr="007B4E66" w:rsidRDefault="00224495" w:rsidP="008432EE">
            <w:pPr>
              <w:rPr>
                <w:rFonts w:asciiTheme="minorHAnsi" w:hAnsiTheme="minorHAnsi" w:cstheme="minorHAnsi"/>
                <w:b/>
                <w:bCs/>
              </w:rPr>
            </w:pPr>
            <w:r w:rsidRPr="007B4E66">
              <w:rPr>
                <w:rFonts w:asciiTheme="minorHAnsi" w:hAnsiTheme="minorHAnsi" w:cstheme="minorHAnsi"/>
                <w:b/>
                <w:bCs/>
              </w:rPr>
              <w:t>Telefon:</w:t>
            </w:r>
          </w:p>
        </w:tc>
        <w:tc>
          <w:tcPr>
            <w:tcW w:w="4195" w:type="dxa"/>
            <w:vAlign w:val="center"/>
          </w:tcPr>
          <w:p w14:paraId="014BF8F1" w14:textId="2496DBD4" w:rsidR="00224495" w:rsidRPr="007B4E66" w:rsidRDefault="00224495" w:rsidP="008432EE">
            <w:pPr>
              <w:rPr>
                <w:rFonts w:asciiTheme="minorHAnsi" w:hAnsiTheme="minorHAnsi" w:cstheme="minorHAnsi"/>
              </w:rPr>
            </w:pPr>
            <w:r w:rsidRPr="007B4E66">
              <w:rPr>
                <w:rFonts w:asciiTheme="minorHAnsi" w:hAnsiTheme="minorHAnsi" w:cstheme="minorHAnsi"/>
              </w:rPr>
              <w:t xml:space="preserve">02 / 799 06 </w:t>
            </w:r>
            <w:r w:rsidR="00EA5E80" w:rsidRPr="007B4E66">
              <w:rPr>
                <w:rFonts w:asciiTheme="minorHAnsi" w:hAnsiTheme="minorHAnsi" w:cstheme="minorHAnsi"/>
              </w:rPr>
              <w:t>22</w:t>
            </w:r>
          </w:p>
        </w:tc>
      </w:tr>
      <w:tr w:rsidR="00224495" w:rsidRPr="007B4E66" w14:paraId="2A838342" w14:textId="77777777" w:rsidTr="008432EE">
        <w:trPr>
          <w:jc w:val="center"/>
        </w:trPr>
        <w:tc>
          <w:tcPr>
            <w:tcW w:w="3119" w:type="dxa"/>
          </w:tcPr>
          <w:p w14:paraId="5EC9B4FD" w14:textId="77777777" w:rsidR="00224495" w:rsidRPr="007B4E66" w:rsidRDefault="00224495" w:rsidP="008432EE">
            <w:pPr>
              <w:rPr>
                <w:rFonts w:asciiTheme="minorHAnsi" w:hAnsiTheme="minorHAnsi" w:cstheme="minorHAnsi"/>
                <w:b/>
                <w:bCs/>
              </w:rPr>
            </w:pPr>
            <w:r w:rsidRPr="007B4E66">
              <w:rPr>
                <w:rFonts w:asciiTheme="minorHAnsi" w:hAnsiTheme="minorHAnsi" w:cstheme="minorHAnsi"/>
                <w:b/>
                <w:bCs/>
              </w:rPr>
              <w:t>Telefaks:</w:t>
            </w:r>
          </w:p>
        </w:tc>
        <w:tc>
          <w:tcPr>
            <w:tcW w:w="4195" w:type="dxa"/>
            <w:vAlign w:val="center"/>
          </w:tcPr>
          <w:p w14:paraId="7B3139CE" w14:textId="77777777" w:rsidR="00224495" w:rsidRPr="007B4E66" w:rsidRDefault="00224495" w:rsidP="008432EE">
            <w:pPr>
              <w:rPr>
                <w:rFonts w:asciiTheme="minorHAnsi" w:hAnsiTheme="minorHAnsi" w:cstheme="minorHAnsi"/>
              </w:rPr>
            </w:pPr>
            <w:r w:rsidRPr="007B4E66">
              <w:rPr>
                <w:rFonts w:asciiTheme="minorHAnsi" w:hAnsiTheme="minorHAnsi" w:cstheme="minorHAnsi"/>
              </w:rPr>
              <w:t>02 / 799 06 19</w:t>
            </w:r>
          </w:p>
        </w:tc>
      </w:tr>
      <w:tr w:rsidR="00224495" w:rsidRPr="007B4E66" w14:paraId="7E252C43" w14:textId="77777777" w:rsidTr="008432EE">
        <w:trPr>
          <w:jc w:val="center"/>
        </w:trPr>
        <w:tc>
          <w:tcPr>
            <w:tcW w:w="3119" w:type="dxa"/>
          </w:tcPr>
          <w:p w14:paraId="124F325A" w14:textId="77777777" w:rsidR="00224495" w:rsidRPr="007B4E66" w:rsidRDefault="00224495" w:rsidP="008432EE">
            <w:pPr>
              <w:rPr>
                <w:rFonts w:asciiTheme="minorHAnsi" w:hAnsiTheme="minorHAnsi" w:cstheme="minorHAnsi"/>
                <w:b/>
                <w:bCs/>
              </w:rPr>
            </w:pPr>
            <w:r w:rsidRPr="007B4E66">
              <w:rPr>
                <w:rFonts w:asciiTheme="minorHAnsi" w:hAnsiTheme="minorHAnsi" w:cstheme="minorHAnsi"/>
                <w:b/>
                <w:bCs/>
              </w:rPr>
              <w:t>E-pošta:</w:t>
            </w:r>
          </w:p>
        </w:tc>
        <w:tc>
          <w:tcPr>
            <w:tcW w:w="4195" w:type="dxa"/>
            <w:vAlign w:val="center"/>
          </w:tcPr>
          <w:p w14:paraId="034B6317" w14:textId="0A4443D4" w:rsidR="00224495" w:rsidRPr="007B4E66" w:rsidRDefault="00EA5E80" w:rsidP="008432EE">
            <w:pPr>
              <w:rPr>
                <w:rFonts w:asciiTheme="minorHAnsi" w:hAnsiTheme="minorHAnsi" w:cstheme="minorHAnsi"/>
                <w:u w:val="single"/>
              </w:rPr>
            </w:pPr>
            <w:r w:rsidRPr="007B4E66">
              <w:rPr>
                <w:rFonts w:asciiTheme="minorHAnsi" w:hAnsiTheme="minorHAnsi" w:cstheme="minorHAnsi"/>
                <w:u w:val="single"/>
              </w:rPr>
              <w:t>matic.mohorko@kidricevo.si</w:t>
            </w:r>
          </w:p>
        </w:tc>
      </w:tr>
      <w:tr w:rsidR="00224495" w:rsidRPr="007B4E66" w14:paraId="35DA15C6" w14:textId="77777777" w:rsidTr="008432EE">
        <w:trPr>
          <w:jc w:val="center"/>
        </w:trPr>
        <w:tc>
          <w:tcPr>
            <w:tcW w:w="3119" w:type="dxa"/>
          </w:tcPr>
          <w:p w14:paraId="73200E69" w14:textId="77777777" w:rsidR="00224495" w:rsidRPr="007B4E66" w:rsidRDefault="00224495" w:rsidP="008432EE">
            <w:pPr>
              <w:rPr>
                <w:rFonts w:asciiTheme="minorHAnsi" w:hAnsiTheme="minorHAnsi" w:cstheme="minorHAnsi"/>
                <w:b/>
                <w:bCs/>
              </w:rPr>
            </w:pPr>
            <w:r w:rsidRPr="007B4E66">
              <w:rPr>
                <w:rFonts w:asciiTheme="minorHAnsi" w:hAnsiTheme="minorHAnsi" w:cstheme="minorHAnsi"/>
                <w:b/>
                <w:bCs/>
              </w:rPr>
              <w:t>Odgovorna oseba za izvajanje investicije:</w:t>
            </w:r>
          </w:p>
        </w:tc>
        <w:tc>
          <w:tcPr>
            <w:tcW w:w="4195" w:type="dxa"/>
            <w:vAlign w:val="center"/>
          </w:tcPr>
          <w:p w14:paraId="2FD5BDAB" w14:textId="77777777" w:rsidR="00224495" w:rsidRPr="007B4E66" w:rsidRDefault="00224495" w:rsidP="008432EE">
            <w:pPr>
              <w:rPr>
                <w:rFonts w:asciiTheme="minorHAnsi" w:hAnsiTheme="minorHAnsi" w:cstheme="minorHAnsi"/>
              </w:rPr>
            </w:pPr>
            <w:r w:rsidRPr="007B4E66">
              <w:rPr>
                <w:rFonts w:asciiTheme="minorHAnsi" w:hAnsiTheme="minorHAnsi" w:cstheme="minorHAnsi"/>
              </w:rPr>
              <w:t>Anton Leskovar</w:t>
            </w:r>
          </w:p>
        </w:tc>
      </w:tr>
      <w:tr w:rsidR="00224495" w:rsidRPr="007B4E66" w14:paraId="630AF6B7" w14:textId="77777777" w:rsidTr="008432EE">
        <w:trPr>
          <w:jc w:val="center"/>
        </w:trPr>
        <w:tc>
          <w:tcPr>
            <w:tcW w:w="3119" w:type="dxa"/>
          </w:tcPr>
          <w:p w14:paraId="0A821FCE" w14:textId="77777777" w:rsidR="00224495" w:rsidRPr="007B4E66" w:rsidRDefault="00224495" w:rsidP="008432EE">
            <w:pPr>
              <w:rPr>
                <w:rFonts w:asciiTheme="minorHAnsi" w:hAnsiTheme="minorHAnsi" w:cstheme="minorHAnsi"/>
                <w:b/>
                <w:bCs/>
              </w:rPr>
            </w:pPr>
            <w:r w:rsidRPr="007B4E66">
              <w:rPr>
                <w:rFonts w:asciiTheme="minorHAnsi" w:hAnsiTheme="minorHAnsi" w:cstheme="minorHAnsi"/>
                <w:b/>
                <w:bCs/>
              </w:rPr>
              <w:t>Telefon:</w:t>
            </w:r>
          </w:p>
        </w:tc>
        <w:tc>
          <w:tcPr>
            <w:tcW w:w="4195" w:type="dxa"/>
            <w:vAlign w:val="center"/>
          </w:tcPr>
          <w:p w14:paraId="3D0AD144" w14:textId="77777777" w:rsidR="00224495" w:rsidRPr="007B4E66" w:rsidRDefault="00224495" w:rsidP="008432EE">
            <w:pPr>
              <w:rPr>
                <w:rFonts w:asciiTheme="minorHAnsi" w:hAnsiTheme="minorHAnsi" w:cstheme="minorHAnsi"/>
              </w:rPr>
            </w:pPr>
            <w:r w:rsidRPr="007B4E66">
              <w:rPr>
                <w:rFonts w:asciiTheme="minorHAnsi" w:hAnsiTheme="minorHAnsi" w:cstheme="minorHAnsi"/>
              </w:rPr>
              <w:t>02 / 799 06 10</w:t>
            </w:r>
          </w:p>
        </w:tc>
      </w:tr>
      <w:tr w:rsidR="00224495" w:rsidRPr="007B4E66" w14:paraId="3E123716" w14:textId="77777777" w:rsidTr="008432EE">
        <w:trPr>
          <w:jc w:val="center"/>
        </w:trPr>
        <w:tc>
          <w:tcPr>
            <w:tcW w:w="3119" w:type="dxa"/>
          </w:tcPr>
          <w:p w14:paraId="36A7C297" w14:textId="77777777" w:rsidR="00224495" w:rsidRPr="007B4E66" w:rsidRDefault="00224495" w:rsidP="008432EE">
            <w:pPr>
              <w:rPr>
                <w:rFonts w:asciiTheme="minorHAnsi" w:hAnsiTheme="minorHAnsi" w:cstheme="minorHAnsi"/>
                <w:b/>
                <w:bCs/>
              </w:rPr>
            </w:pPr>
            <w:r w:rsidRPr="007B4E66">
              <w:rPr>
                <w:rFonts w:asciiTheme="minorHAnsi" w:hAnsiTheme="minorHAnsi" w:cstheme="minorHAnsi"/>
                <w:b/>
                <w:bCs/>
              </w:rPr>
              <w:t>Telefaks:</w:t>
            </w:r>
          </w:p>
        </w:tc>
        <w:tc>
          <w:tcPr>
            <w:tcW w:w="4195" w:type="dxa"/>
            <w:vAlign w:val="center"/>
          </w:tcPr>
          <w:p w14:paraId="5CE0FB36" w14:textId="77777777" w:rsidR="00224495" w:rsidRPr="007B4E66" w:rsidRDefault="00224495" w:rsidP="008432EE">
            <w:pPr>
              <w:rPr>
                <w:rFonts w:asciiTheme="minorHAnsi" w:hAnsiTheme="minorHAnsi" w:cstheme="minorHAnsi"/>
              </w:rPr>
            </w:pPr>
            <w:r w:rsidRPr="007B4E66">
              <w:rPr>
                <w:rFonts w:asciiTheme="minorHAnsi" w:hAnsiTheme="minorHAnsi" w:cstheme="minorHAnsi"/>
              </w:rPr>
              <w:t>02 / 799 06 19</w:t>
            </w:r>
          </w:p>
        </w:tc>
      </w:tr>
      <w:tr w:rsidR="00224495" w:rsidRPr="007B4E66" w14:paraId="5658E31F" w14:textId="77777777" w:rsidTr="008432EE">
        <w:trPr>
          <w:jc w:val="center"/>
        </w:trPr>
        <w:tc>
          <w:tcPr>
            <w:tcW w:w="3119" w:type="dxa"/>
          </w:tcPr>
          <w:p w14:paraId="5BD8131E" w14:textId="77777777" w:rsidR="00224495" w:rsidRPr="007B4E66" w:rsidRDefault="00224495" w:rsidP="008432EE">
            <w:pPr>
              <w:rPr>
                <w:rFonts w:asciiTheme="minorHAnsi" w:hAnsiTheme="minorHAnsi" w:cstheme="minorHAnsi"/>
                <w:b/>
                <w:bCs/>
              </w:rPr>
            </w:pPr>
            <w:r w:rsidRPr="007B4E66">
              <w:rPr>
                <w:rFonts w:asciiTheme="minorHAnsi" w:hAnsiTheme="minorHAnsi" w:cstheme="minorHAnsi"/>
                <w:b/>
                <w:bCs/>
              </w:rPr>
              <w:t>E-pošta:</w:t>
            </w:r>
          </w:p>
        </w:tc>
        <w:tc>
          <w:tcPr>
            <w:tcW w:w="4195" w:type="dxa"/>
            <w:vAlign w:val="center"/>
          </w:tcPr>
          <w:p w14:paraId="0B6254B9" w14:textId="0922E58B" w:rsidR="00224495" w:rsidRPr="007B4E66" w:rsidRDefault="00E972A3" w:rsidP="008432EE">
            <w:pPr>
              <w:rPr>
                <w:rFonts w:asciiTheme="minorHAnsi" w:hAnsiTheme="minorHAnsi" w:cstheme="minorHAnsi"/>
              </w:rPr>
            </w:pPr>
            <w:hyperlink r:id="rId13" w:history="1">
              <w:r w:rsidR="00EA5E80" w:rsidRPr="007B4E66">
                <w:rPr>
                  <w:rStyle w:val="Hiperpovezava"/>
                  <w:rFonts w:asciiTheme="minorHAnsi" w:hAnsiTheme="minorHAnsi" w:cstheme="minorHAnsi"/>
                  <w:color w:val="auto"/>
                </w:rPr>
                <w:t>obcina@kidricevo.si</w:t>
              </w:r>
            </w:hyperlink>
          </w:p>
        </w:tc>
      </w:tr>
      <w:tr w:rsidR="00224495" w:rsidRPr="007B4E66" w14:paraId="0D6EF0C9" w14:textId="77777777" w:rsidTr="008432EE">
        <w:trPr>
          <w:jc w:val="center"/>
        </w:trPr>
        <w:tc>
          <w:tcPr>
            <w:tcW w:w="3119" w:type="dxa"/>
          </w:tcPr>
          <w:p w14:paraId="2B0DF2A8" w14:textId="77777777" w:rsidR="00224495" w:rsidRPr="007B4E66" w:rsidRDefault="00224495" w:rsidP="008432EE">
            <w:pPr>
              <w:rPr>
                <w:rFonts w:asciiTheme="minorHAnsi" w:hAnsiTheme="minorHAnsi" w:cstheme="minorHAnsi"/>
                <w:b/>
                <w:bCs/>
              </w:rPr>
            </w:pPr>
            <w:r w:rsidRPr="007B4E66">
              <w:rPr>
                <w:rFonts w:asciiTheme="minorHAnsi" w:hAnsiTheme="minorHAnsi" w:cstheme="minorHAnsi"/>
                <w:b/>
                <w:bCs/>
              </w:rPr>
              <w:t>Žig:</w:t>
            </w:r>
          </w:p>
        </w:tc>
        <w:tc>
          <w:tcPr>
            <w:tcW w:w="4195" w:type="dxa"/>
          </w:tcPr>
          <w:p w14:paraId="5122DB11" w14:textId="77777777" w:rsidR="00224495" w:rsidRPr="007B4E66" w:rsidRDefault="00224495" w:rsidP="008432EE">
            <w:pPr>
              <w:rPr>
                <w:rFonts w:asciiTheme="minorHAnsi" w:hAnsiTheme="minorHAnsi" w:cstheme="minorHAnsi"/>
              </w:rPr>
            </w:pPr>
            <w:r w:rsidRPr="007B4E66">
              <w:rPr>
                <w:rFonts w:asciiTheme="minorHAnsi" w:hAnsiTheme="minorHAnsi" w:cstheme="minorHAnsi"/>
              </w:rPr>
              <w:t>Podpis odgovorne osebe:</w:t>
            </w:r>
          </w:p>
          <w:p w14:paraId="413AF251" w14:textId="77777777" w:rsidR="00224495" w:rsidRPr="007B4E66" w:rsidRDefault="00224495" w:rsidP="008432EE">
            <w:pPr>
              <w:rPr>
                <w:rFonts w:asciiTheme="minorHAnsi" w:hAnsiTheme="minorHAnsi" w:cstheme="minorHAnsi"/>
              </w:rPr>
            </w:pPr>
          </w:p>
        </w:tc>
      </w:tr>
    </w:tbl>
    <w:p w14:paraId="7417FCF3" w14:textId="77777777" w:rsidR="00224495" w:rsidRPr="007B4E66" w:rsidRDefault="00224495" w:rsidP="00224495">
      <w:pPr>
        <w:rPr>
          <w:rFonts w:asciiTheme="minorHAnsi" w:hAnsiTheme="minorHAnsi" w:cstheme="minorHAnsi"/>
          <w:color w:val="2E74B5"/>
          <w:szCs w:val="19"/>
        </w:rPr>
      </w:pPr>
      <w:bookmarkStart w:id="3" w:name="_Toc305764590"/>
    </w:p>
    <w:p w14:paraId="574FDD61" w14:textId="77777777" w:rsidR="00224495" w:rsidRPr="007B4E66" w:rsidRDefault="00224495" w:rsidP="00224495">
      <w:pPr>
        <w:pStyle w:val="Naslov2"/>
        <w:rPr>
          <w:rFonts w:asciiTheme="minorHAnsi" w:hAnsiTheme="minorHAnsi" w:cstheme="minorHAnsi"/>
        </w:rPr>
      </w:pPr>
      <w:bookmarkStart w:id="4" w:name="_Toc503655506"/>
      <w:r w:rsidRPr="007B4E66">
        <w:rPr>
          <w:rFonts w:asciiTheme="minorHAnsi" w:hAnsiTheme="minorHAnsi" w:cstheme="minorHAnsi"/>
        </w:rPr>
        <w:t>Predstavitev izdelovalca investicijske dokumentacije</w:t>
      </w:r>
      <w:bookmarkEnd w:id="3"/>
      <w:bookmarkEnd w:id="4"/>
      <w:r w:rsidRPr="007B4E66">
        <w:rPr>
          <w:rFonts w:asciiTheme="minorHAnsi" w:hAnsiTheme="minorHAnsi" w:cstheme="minorHAnsi"/>
        </w:rPr>
        <w:t xml:space="preserve"> </w:t>
      </w:r>
    </w:p>
    <w:tbl>
      <w:tblPr>
        <w:tblW w:w="0" w:type="auto"/>
        <w:jc w:val="center"/>
        <w:tblBorders>
          <w:top w:val="double" w:sz="4" w:space="0" w:color="auto"/>
          <w:left w:val="double" w:sz="4" w:space="0" w:color="auto"/>
          <w:bottom w:val="double" w:sz="4" w:space="0" w:color="auto"/>
          <w:right w:val="double" w:sz="4" w:space="0" w:color="auto"/>
          <w:insideH w:val="sing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3119"/>
        <w:gridCol w:w="4195"/>
      </w:tblGrid>
      <w:tr w:rsidR="00224495" w:rsidRPr="007B4E66" w14:paraId="6B365113" w14:textId="77777777" w:rsidTr="008432EE">
        <w:trPr>
          <w:jc w:val="center"/>
        </w:trPr>
        <w:tc>
          <w:tcPr>
            <w:tcW w:w="7314" w:type="dxa"/>
            <w:gridSpan w:val="2"/>
            <w:shd w:val="clear" w:color="auto" w:fill="C0C0C0"/>
          </w:tcPr>
          <w:p w14:paraId="2DECA9AE" w14:textId="77777777" w:rsidR="00224495" w:rsidRPr="007B4E66" w:rsidRDefault="00224495" w:rsidP="008432EE">
            <w:pPr>
              <w:jc w:val="center"/>
              <w:rPr>
                <w:rFonts w:asciiTheme="minorHAnsi" w:hAnsiTheme="minorHAnsi" w:cstheme="minorHAnsi"/>
                <w:b/>
                <w:bCs/>
                <w:color w:val="000000"/>
              </w:rPr>
            </w:pPr>
            <w:r w:rsidRPr="007B4E66">
              <w:rPr>
                <w:rFonts w:asciiTheme="minorHAnsi" w:hAnsiTheme="minorHAnsi" w:cstheme="minorHAnsi"/>
                <w:b/>
                <w:bCs/>
                <w:color w:val="000000"/>
              </w:rPr>
              <w:t>IZDELOVALEC INVESTICIJSKE DOKUMENTACIJE</w:t>
            </w:r>
          </w:p>
        </w:tc>
      </w:tr>
      <w:tr w:rsidR="00224495" w:rsidRPr="007B4E66" w14:paraId="7030CB16" w14:textId="77777777" w:rsidTr="008432EE">
        <w:trPr>
          <w:jc w:val="center"/>
        </w:trPr>
        <w:tc>
          <w:tcPr>
            <w:tcW w:w="3119" w:type="dxa"/>
          </w:tcPr>
          <w:p w14:paraId="1DD13014" w14:textId="77777777" w:rsidR="00224495" w:rsidRPr="007B4E66" w:rsidRDefault="00224495" w:rsidP="008432EE">
            <w:pPr>
              <w:rPr>
                <w:rFonts w:asciiTheme="minorHAnsi" w:hAnsiTheme="minorHAnsi" w:cstheme="minorHAnsi"/>
                <w:b/>
                <w:bCs/>
                <w:color w:val="000000"/>
              </w:rPr>
            </w:pPr>
            <w:r w:rsidRPr="007B4E66">
              <w:rPr>
                <w:rFonts w:asciiTheme="minorHAnsi" w:hAnsiTheme="minorHAnsi" w:cstheme="minorHAnsi"/>
                <w:b/>
                <w:bCs/>
                <w:color w:val="000000"/>
              </w:rPr>
              <w:t>Naziv:</w:t>
            </w:r>
          </w:p>
        </w:tc>
        <w:tc>
          <w:tcPr>
            <w:tcW w:w="4195" w:type="dxa"/>
          </w:tcPr>
          <w:p w14:paraId="7D2E3193" w14:textId="77777777" w:rsidR="00224495" w:rsidRPr="007B4E66" w:rsidRDefault="00224495" w:rsidP="008432EE">
            <w:pPr>
              <w:rPr>
                <w:rFonts w:asciiTheme="minorHAnsi" w:hAnsiTheme="minorHAnsi" w:cstheme="minorHAnsi"/>
                <w:color w:val="000000"/>
              </w:rPr>
            </w:pPr>
            <w:r w:rsidRPr="007B4E66">
              <w:rPr>
                <w:rFonts w:asciiTheme="minorHAnsi" w:hAnsiTheme="minorHAnsi" w:cstheme="minorHAnsi"/>
                <w:color w:val="000000"/>
              </w:rPr>
              <w:t>Občina Kidričevo</w:t>
            </w:r>
          </w:p>
        </w:tc>
      </w:tr>
      <w:tr w:rsidR="00224495" w:rsidRPr="007B4E66" w14:paraId="0A2290C0" w14:textId="77777777" w:rsidTr="008432EE">
        <w:trPr>
          <w:jc w:val="center"/>
        </w:trPr>
        <w:tc>
          <w:tcPr>
            <w:tcW w:w="3119" w:type="dxa"/>
          </w:tcPr>
          <w:p w14:paraId="1AEC0068" w14:textId="77777777" w:rsidR="00224495" w:rsidRPr="007B4E66" w:rsidRDefault="00224495" w:rsidP="008432EE">
            <w:pPr>
              <w:rPr>
                <w:rFonts w:asciiTheme="minorHAnsi" w:hAnsiTheme="minorHAnsi" w:cstheme="minorHAnsi"/>
                <w:b/>
                <w:bCs/>
                <w:color w:val="000000"/>
              </w:rPr>
            </w:pPr>
            <w:r w:rsidRPr="007B4E66">
              <w:rPr>
                <w:rFonts w:asciiTheme="minorHAnsi" w:hAnsiTheme="minorHAnsi" w:cstheme="minorHAnsi"/>
                <w:b/>
                <w:bCs/>
                <w:color w:val="000000"/>
              </w:rPr>
              <w:t>Naslov:</w:t>
            </w:r>
          </w:p>
        </w:tc>
        <w:tc>
          <w:tcPr>
            <w:tcW w:w="4195" w:type="dxa"/>
          </w:tcPr>
          <w:p w14:paraId="6AD86188" w14:textId="77777777" w:rsidR="00224495" w:rsidRPr="007B4E66" w:rsidRDefault="00224495" w:rsidP="008432EE">
            <w:pPr>
              <w:rPr>
                <w:rFonts w:asciiTheme="minorHAnsi" w:hAnsiTheme="minorHAnsi" w:cstheme="minorHAnsi"/>
                <w:color w:val="000000"/>
              </w:rPr>
            </w:pPr>
            <w:r w:rsidRPr="007B4E66">
              <w:rPr>
                <w:rFonts w:asciiTheme="minorHAnsi" w:hAnsiTheme="minorHAnsi" w:cstheme="minorHAnsi"/>
                <w:color w:val="000000"/>
              </w:rPr>
              <w:t>Kopališka ulica 14, 2325 Kidričevo</w:t>
            </w:r>
          </w:p>
        </w:tc>
      </w:tr>
      <w:tr w:rsidR="00224495" w:rsidRPr="007B4E66" w14:paraId="19BF1312" w14:textId="77777777" w:rsidTr="008432EE">
        <w:trPr>
          <w:jc w:val="center"/>
        </w:trPr>
        <w:tc>
          <w:tcPr>
            <w:tcW w:w="3119" w:type="dxa"/>
          </w:tcPr>
          <w:p w14:paraId="6B17D06B" w14:textId="77777777" w:rsidR="00224495" w:rsidRPr="007B4E66" w:rsidRDefault="00224495" w:rsidP="008432EE">
            <w:pPr>
              <w:rPr>
                <w:rFonts w:asciiTheme="minorHAnsi" w:hAnsiTheme="minorHAnsi" w:cstheme="minorHAnsi"/>
                <w:b/>
                <w:bCs/>
                <w:color w:val="000000"/>
              </w:rPr>
            </w:pPr>
            <w:r w:rsidRPr="007B4E66">
              <w:rPr>
                <w:rFonts w:asciiTheme="minorHAnsi" w:hAnsiTheme="minorHAnsi" w:cstheme="minorHAnsi"/>
                <w:b/>
                <w:bCs/>
                <w:color w:val="000000"/>
              </w:rPr>
              <w:t>Odgovorna oseba:</w:t>
            </w:r>
          </w:p>
        </w:tc>
        <w:tc>
          <w:tcPr>
            <w:tcW w:w="4195" w:type="dxa"/>
          </w:tcPr>
          <w:p w14:paraId="0BA37B55" w14:textId="77777777" w:rsidR="00224495" w:rsidRPr="007B4E66" w:rsidRDefault="00224495" w:rsidP="008432EE">
            <w:pPr>
              <w:rPr>
                <w:rFonts w:asciiTheme="minorHAnsi" w:hAnsiTheme="minorHAnsi" w:cstheme="minorHAnsi"/>
                <w:color w:val="000000"/>
              </w:rPr>
            </w:pPr>
            <w:r w:rsidRPr="007B4E66">
              <w:rPr>
                <w:rFonts w:asciiTheme="minorHAnsi" w:hAnsiTheme="minorHAnsi" w:cstheme="minorHAnsi"/>
                <w:color w:val="000000"/>
              </w:rPr>
              <w:t>Anton Leskovar</w:t>
            </w:r>
          </w:p>
        </w:tc>
      </w:tr>
      <w:tr w:rsidR="00224495" w:rsidRPr="007B4E66" w14:paraId="26858F20" w14:textId="77777777" w:rsidTr="008432EE">
        <w:trPr>
          <w:jc w:val="center"/>
        </w:trPr>
        <w:tc>
          <w:tcPr>
            <w:tcW w:w="3119" w:type="dxa"/>
          </w:tcPr>
          <w:p w14:paraId="524B4CF0" w14:textId="77777777" w:rsidR="00224495" w:rsidRPr="007B4E66" w:rsidRDefault="00224495" w:rsidP="008432EE">
            <w:pPr>
              <w:rPr>
                <w:rFonts w:asciiTheme="minorHAnsi" w:hAnsiTheme="minorHAnsi" w:cstheme="minorHAnsi"/>
                <w:b/>
                <w:bCs/>
                <w:color w:val="000000"/>
              </w:rPr>
            </w:pPr>
            <w:r w:rsidRPr="007B4E66">
              <w:rPr>
                <w:rFonts w:asciiTheme="minorHAnsi" w:hAnsiTheme="minorHAnsi" w:cstheme="minorHAnsi"/>
                <w:b/>
                <w:bCs/>
                <w:color w:val="000000"/>
              </w:rPr>
              <w:t>Telefon:</w:t>
            </w:r>
          </w:p>
        </w:tc>
        <w:tc>
          <w:tcPr>
            <w:tcW w:w="4195" w:type="dxa"/>
          </w:tcPr>
          <w:p w14:paraId="2DD38441" w14:textId="77777777" w:rsidR="00224495" w:rsidRPr="007B4E66" w:rsidRDefault="00224495" w:rsidP="008432EE">
            <w:pPr>
              <w:rPr>
                <w:rFonts w:asciiTheme="minorHAnsi" w:hAnsiTheme="minorHAnsi" w:cstheme="minorHAnsi"/>
                <w:color w:val="000000"/>
              </w:rPr>
            </w:pPr>
            <w:r w:rsidRPr="007B4E66">
              <w:rPr>
                <w:rFonts w:asciiTheme="minorHAnsi" w:hAnsiTheme="minorHAnsi" w:cstheme="minorHAnsi"/>
                <w:color w:val="000000"/>
              </w:rPr>
              <w:t>02/799 06 10</w:t>
            </w:r>
          </w:p>
        </w:tc>
      </w:tr>
      <w:tr w:rsidR="00224495" w:rsidRPr="007B4E66" w14:paraId="6DF2EEF3" w14:textId="77777777" w:rsidTr="008432EE">
        <w:trPr>
          <w:jc w:val="center"/>
        </w:trPr>
        <w:tc>
          <w:tcPr>
            <w:tcW w:w="3119" w:type="dxa"/>
          </w:tcPr>
          <w:p w14:paraId="6CD08C79" w14:textId="77777777" w:rsidR="00224495" w:rsidRPr="007B4E66" w:rsidRDefault="00224495" w:rsidP="008432EE">
            <w:pPr>
              <w:rPr>
                <w:rFonts w:asciiTheme="minorHAnsi" w:hAnsiTheme="minorHAnsi" w:cstheme="minorHAnsi"/>
                <w:b/>
                <w:bCs/>
                <w:color w:val="000000"/>
              </w:rPr>
            </w:pPr>
            <w:r w:rsidRPr="007B4E66">
              <w:rPr>
                <w:rFonts w:asciiTheme="minorHAnsi" w:hAnsiTheme="minorHAnsi" w:cstheme="minorHAnsi"/>
                <w:b/>
                <w:bCs/>
                <w:color w:val="000000"/>
              </w:rPr>
              <w:t>Telefaks:</w:t>
            </w:r>
          </w:p>
        </w:tc>
        <w:tc>
          <w:tcPr>
            <w:tcW w:w="4195" w:type="dxa"/>
          </w:tcPr>
          <w:p w14:paraId="17A9F399" w14:textId="77777777" w:rsidR="00224495" w:rsidRPr="007B4E66" w:rsidRDefault="00224495" w:rsidP="008432EE">
            <w:pPr>
              <w:rPr>
                <w:rFonts w:asciiTheme="minorHAnsi" w:hAnsiTheme="minorHAnsi" w:cstheme="minorHAnsi"/>
                <w:color w:val="000000"/>
              </w:rPr>
            </w:pPr>
            <w:r w:rsidRPr="007B4E66">
              <w:rPr>
                <w:rFonts w:asciiTheme="minorHAnsi" w:hAnsiTheme="minorHAnsi" w:cstheme="minorHAnsi"/>
                <w:color w:val="000000"/>
              </w:rPr>
              <w:t>02/799 06 19</w:t>
            </w:r>
          </w:p>
        </w:tc>
      </w:tr>
      <w:tr w:rsidR="00224495" w:rsidRPr="007B4E66" w14:paraId="69070E49" w14:textId="77777777" w:rsidTr="008432EE">
        <w:trPr>
          <w:jc w:val="center"/>
        </w:trPr>
        <w:tc>
          <w:tcPr>
            <w:tcW w:w="3119" w:type="dxa"/>
          </w:tcPr>
          <w:p w14:paraId="1BC5CD3A" w14:textId="77777777" w:rsidR="00224495" w:rsidRPr="007B4E66" w:rsidRDefault="00224495" w:rsidP="008432EE">
            <w:pPr>
              <w:rPr>
                <w:rFonts w:asciiTheme="minorHAnsi" w:hAnsiTheme="minorHAnsi" w:cstheme="minorHAnsi"/>
                <w:b/>
                <w:bCs/>
                <w:color w:val="000000"/>
              </w:rPr>
            </w:pPr>
            <w:r w:rsidRPr="007B4E66">
              <w:rPr>
                <w:rFonts w:asciiTheme="minorHAnsi" w:hAnsiTheme="minorHAnsi" w:cstheme="minorHAnsi"/>
                <w:b/>
                <w:bCs/>
                <w:color w:val="000000"/>
              </w:rPr>
              <w:t>E-pošta:</w:t>
            </w:r>
          </w:p>
        </w:tc>
        <w:tc>
          <w:tcPr>
            <w:tcW w:w="4195" w:type="dxa"/>
          </w:tcPr>
          <w:p w14:paraId="0E5EE1BF" w14:textId="77777777" w:rsidR="00224495" w:rsidRPr="007B4E66" w:rsidRDefault="00E972A3" w:rsidP="008432EE">
            <w:pPr>
              <w:rPr>
                <w:rFonts w:asciiTheme="minorHAnsi" w:hAnsiTheme="minorHAnsi" w:cstheme="minorHAnsi"/>
                <w:color w:val="000000"/>
              </w:rPr>
            </w:pPr>
            <w:hyperlink r:id="rId14" w:history="1">
              <w:r w:rsidR="00224495" w:rsidRPr="007B4E66">
                <w:rPr>
                  <w:rStyle w:val="Hiperpovezava"/>
                  <w:rFonts w:asciiTheme="minorHAnsi" w:hAnsiTheme="minorHAnsi" w:cstheme="minorHAnsi"/>
                  <w:color w:val="000000"/>
                </w:rPr>
                <w:t>obcina@kidricevo.si</w:t>
              </w:r>
            </w:hyperlink>
            <w:r w:rsidR="00224495" w:rsidRPr="007B4E66">
              <w:rPr>
                <w:rFonts w:asciiTheme="minorHAnsi" w:hAnsiTheme="minorHAnsi" w:cstheme="minorHAnsi"/>
                <w:color w:val="000000"/>
              </w:rPr>
              <w:t xml:space="preserve"> </w:t>
            </w:r>
          </w:p>
        </w:tc>
      </w:tr>
      <w:tr w:rsidR="00224495" w:rsidRPr="007B4E66" w14:paraId="11999EA9" w14:textId="77777777" w:rsidTr="008432EE">
        <w:trPr>
          <w:jc w:val="center"/>
        </w:trPr>
        <w:tc>
          <w:tcPr>
            <w:tcW w:w="3119" w:type="dxa"/>
          </w:tcPr>
          <w:p w14:paraId="4EBC05AC" w14:textId="77777777" w:rsidR="00224495" w:rsidRPr="007B4E66" w:rsidRDefault="00224495" w:rsidP="008432EE">
            <w:pPr>
              <w:rPr>
                <w:rFonts w:asciiTheme="minorHAnsi" w:hAnsiTheme="minorHAnsi" w:cstheme="minorHAnsi"/>
                <w:b/>
                <w:bCs/>
                <w:color w:val="000000"/>
              </w:rPr>
            </w:pPr>
            <w:r w:rsidRPr="007B4E66">
              <w:rPr>
                <w:rFonts w:asciiTheme="minorHAnsi" w:hAnsiTheme="minorHAnsi" w:cstheme="minorHAnsi"/>
                <w:b/>
                <w:bCs/>
                <w:color w:val="000000"/>
              </w:rPr>
              <w:t>Davčna številka:</w:t>
            </w:r>
          </w:p>
        </w:tc>
        <w:tc>
          <w:tcPr>
            <w:tcW w:w="4195" w:type="dxa"/>
          </w:tcPr>
          <w:p w14:paraId="1E327AB1" w14:textId="77777777" w:rsidR="00224495" w:rsidRPr="007B4E66" w:rsidRDefault="00224495" w:rsidP="008432EE">
            <w:pPr>
              <w:rPr>
                <w:rFonts w:asciiTheme="minorHAnsi" w:hAnsiTheme="minorHAnsi" w:cstheme="minorHAnsi"/>
                <w:color w:val="000000"/>
              </w:rPr>
            </w:pPr>
            <w:r w:rsidRPr="007B4E66">
              <w:rPr>
                <w:rFonts w:asciiTheme="minorHAnsi" w:hAnsiTheme="minorHAnsi" w:cstheme="minorHAnsi"/>
                <w:color w:val="000000"/>
              </w:rPr>
              <w:t>SI93796471</w:t>
            </w:r>
          </w:p>
        </w:tc>
      </w:tr>
      <w:tr w:rsidR="00224495" w:rsidRPr="007B4E66" w14:paraId="50A07E26" w14:textId="77777777" w:rsidTr="008432EE">
        <w:trPr>
          <w:jc w:val="center"/>
        </w:trPr>
        <w:tc>
          <w:tcPr>
            <w:tcW w:w="3119" w:type="dxa"/>
          </w:tcPr>
          <w:p w14:paraId="4D688260" w14:textId="77777777" w:rsidR="00224495" w:rsidRPr="007B4E66" w:rsidRDefault="00224495" w:rsidP="008432EE">
            <w:pPr>
              <w:rPr>
                <w:rFonts w:asciiTheme="minorHAnsi" w:hAnsiTheme="minorHAnsi" w:cstheme="minorHAnsi"/>
                <w:b/>
                <w:bCs/>
                <w:color w:val="000000"/>
              </w:rPr>
            </w:pPr>
            <w:r w:rsidRPr="007B4E66">
              <w:rPr>
                <w:rFonts w:asciiTheme="minorHAnsi" w:hAnsiTheme="minorHAnsi" w:cstheme="minorHAnsi"/>
                <w:b/>
                <w:bCs/>
                <w:color w:val="000000"/>
              </w:rPr>
              <w:t>Transakcijski račun:</w:t>
            </w:r>
          </w:p>
        </w:tc>
        <w:tc>
          <w:tcPr>
            <w:tcW w:w="4195" w:type="dxa"/>
          </w:tcPr>
          <w:p w14:paraId="3D5E7391" w14:textId="77777777" w:rsidR="00224495" w:rsidRPr="007B4E66" w:rsidRDefault="00224495" w:rsidP="008432EE">
            <w:pPr>
              <w:rPr>
                <w:rFonts w:asciiTheme="minorHAnsi" w:hAnsiTheme="minorHAnsi" w:cstheme="minorHAnsi"/>
                <w:color w:val="000000"/>
              </w:rPr>
            </w:pPr>
            <w:r w:rsidRPr="007B4E66">
              <w:rPr>
                <w:rFonts w:asciiTheme="minorHAnsi" w:hAnsiTheme="minorHAnsi" w:cstheme="minorHAnsi"/>
                <w:color w:val="000000"/>
              </w:rPr>
              <w:t>IBAN SI56 0124 5010 0017 097 Banka</w:t>
            </w:r>
          </w:p>
          <w:p w14:paraId="6B846195" w14:textId="77777777" w:rsidR="00224495" w:rsidRPr="007B4E66" w:rsidRDefault="00224495" w:rsidP="008432EE">
            <w:pPr>
              <w:rPr>
                <w:rFonts w:asciiTheme="minorHAnsi" w:hAnsiTheme="minorHAnsi" w:cstheme="minorHAnsi"/>
                <w:color w:val="000000"/>
              </w:rPr>
            </w:pPr>
            <w:r w:rsidRPr="007B4E66">
              <w:rPr>
                <w:rFonts w:asciiTheme="minorHAnsi" w:hAnsiTheme="minorHAnsi" w:cstheme="minorHAnsi"/>
                <w:color w:val="000000"/>
              </w:rPr>
              <w:t>Slovenije Ljubljana</w:t>
            </w:r>
          </w:p>
        </w:tc>
      </w:tr>
      <w:tr w:rsidR="00224495" w:rsidRPr="007B4E66" w14:paraId="41DFB03E" w14:textId="77777777" w:rsidTr="008432EE">
        <w:trPr>
          <w:jc w:val="center"/>
        </w:trPr>
        <w:tc>
          <w:tcPr>
            <w:tcW w:w="3119" w:type="dxa"/>
          </w:tcPr>
          <w:p w14:paraId="38145CBC" w14:textId="77777777" w:rsidR="00224495" w:rsidRPr="007B4E66" w:rsidRDefault="00224495" w:rsidP="008432EE">
            <w:pPr>
              <w:rPr>
                <w:rFonts w:asciiTheme="minorHAnsi" w:hAnsiTheme="minorHAnsi" w:cstheme="minorHAnsi"/>
                <w:b/>
                <w:bCs/>
                <w:color w:val="000000"/>
              </w:rPr>
            </w:pPr>
            <w:r w:rsidRPr="007B4E66">
              <w:rPr>
                <w:rFonts w:asciiTheme="minorHAnsi" w:hAnsiTheme="minorHAnsi" w:cstheme="minorHAnsi"/>
                <w:b/>
                <w:bCs/>
                <w:color w:val="000000"/>
              </w:rPr>
              <w:t>Kontaktna oseba za pripravo investicijskih dokumentov:</w:t>
            </w:r>
          </w:p>
        </w:tc>
        <w:tc>
          <w:tcPr>
            <w:tcW w:w="4195" w:type="dxa"/>
            <w:vAlign w:val="center"/>
          </w:tcPr>
          <w:p w14:paraId="0036657A" w14:textId="77777777" w:rsidR="00224495" w:rsidRPr="007B4E66" w:rsidRDefault="008A4DD3" w:rsidP="008432EE">
            <w:pPr>
              <w:rPr>
                <w:rFonts w:asciiTheme="minorHAnsi" w:hAnsiTheme="minorHAnsi" w:cstheme="minorHAnsi"/>
                <w:color w:val="000000"/>
              </w:rPr>
            </w:pPr>
            <w:r w:rsidRPr="007B4E66">
              <w:rPr>
                <w:rFonts w:asciiTheme="minorHAnsi" w:hAnsiTheme="minorHAnsi" w:cstheme="minorHAnsi"/>
                <w:color w:val="000000"/>
              </w:rPr>
              <w:t>Damjan Napast</w:t>
            </w:r>
          </w:p>
        </w:tc>
      </w:tr>
      <w:tr w:rsidR="00224495" w:rsidRPr="007B4E66" w14:paraId="748D4C14" w14:textId="77777777" w:rsidTr="008432EE">
        <w:trPr>
          <w:jc w:val="center"/>
        </w:trPr>
        <w:tc>
          <w:tcPr>
            <w:tcW w:w="3119" w:type="dxa"/>
          </w:tcPr>
          <w:p w14:paraId="3D7919D6" w14:textId="77777777" w:rsidR="00224495" w:rsidRPr="007B4E66" w:rsidRDefault="00224495" w:rsidP="008432EE">
            <w:pPr>
              <w:rPr>
                <w:rFonts w:asciiTheme="minorHAnsi" w:hAnsiTheme="minorHAnsi" w:cstheme="minorHAnsi"/>
                <w:b/>
                <w:bCs/>
                <w:color w:val="000000"/>
              </w:rPr>
            </w:pPr>
            <w:r w:rsidRPr="007B4E66">
              <w:rPr>
                <w:rFonts w:asciiTheme="minorHAnsi" w:hAnsiTheme="minorHAnsi" w:cstheme="minorHAnsi"/>
                <w:b/>
                <w:bCs/>
                <w:color w:val="000000"/>
              </w:rPr>
              <w:t>Telefon:</w:t>
            </w:r>
          </w:p>
        </w:tc>
        <w:tc>
          <w:tcPr>
            <w:tcW w:w="4195" w:type="dxa"/>
          </w:tcPr>
          <w:p w14:paraId="69E0EA66" w14:textId="53FDD32E" w:rsidR="00224495" w:rsidRPr="007B4E66" w:rsidRDefault="008A4DD3" w:rsidP="008432EE">
            <w:pPr>
              <w:rPr>
                <w:rFonts w:asciiTheme="minorHAnsi" w:hAnsiTheme="minorHAnsi" w:cstheme="minorHAnsi"/>
                <w:color w:val="000000"/>
              </w:rPr>
            </w:pPr>
            <w:r w:rsidRPr="007B4E66">
              <w:rPr>
                <w:rFonts w:asciiTheme="minorHAnsi" w:hAnsiTheme="minorHAnsi" w:cstheme="minorHAnsi"/>
                <w:color w:val="000000"/>
              </w:rPr>
              <w:t>02</w:t>
            </w:r>
            <w:r w:rsidR="00CD6AD0" w:rsidRPr="007B4E66">
              <w:rPr>
                <w:rFonts w:asciiTheme="minorHAnsi" w:hAnsiTheme="minorHAnsi" w:cstheme="minorHAnsi"/>
                <w:color w:val="000000"/>
              </w:rPr>
              <w:t>/</w:t>
            </w:r>
            <w:r w:rsidRPr="007B4E66">
              <w:rPr>
                <w:rFonts w:asciiTheme="minorHAnsi" w:hAnsiTheme="minorHAnsi" w:cstheme="minorHAnsi"/>
                <w:color w:val="000000"/>
              </w:rPr>
              <w:t xml:space="preserve"> 799</w:t>
            </w:r>
            <w:r w:rsidR="00CD6AD0" w:rsidRPr="007B4E66">
              <w:rPr>
                <w:rFonts w:asciiTheme="minorHAnsi" w:hAnsiTheme="minorHAnsi" w:cstheme="minorHAnsi"/>
                <w:color w:val="000000"/>
              </w:rPr>
              <w:t xml:space="preserve"> </w:t>
            </w:r>
            <w:r w:rsidRPr="007B4E66">
              <w:rPr>
                <w:rFonts w:asciiTheme="minorHAnsi" w:hAnsiTheme="minorHAnsi" w:cstheme="minorHAnsi"/>
                <w:color w:val="000000"/>
              </w:rPr>
              <w:t>06</w:t>
            </w:r>
            <w:r w:rsidR="00CD6AD0" w:rsidRPr="007B4E66">
              <w:rPr>
                <w:rFonts w:asciiTheme="minorHAnsi" w:hAnsiTheme="minorHAnsi" w:cstheme="minorHAnsi"/>
                <w:color w:val="000000"/>
              </w:rPr>
              <w:t xml:space="preserve"> </w:t>
            </w:r>
            <w:r w:rsidRPr="007B4E66">
              <w:rPr>
                <w:rFonts w:asciiTheme="minorHAnsi" w:hAnsiTheme="minorHAnsi" w:cstheme="minorHAnsi"/>
                <w:color w:val="000000"/>
              </w:rPr>
              <w:t>10</w:t>
            </w:r>
          </w:p>
        </w:tc>
      </w:tr>
      <w:tr w:rsidR="00224495" w:rsidRPr="007B4E66" w14:paraId="436B9611" w14:textId="77777777" w:rsidTr="008432EE">
        <w:trPr>
          <w:jc w:val="center"/>
        </w:trPr>
        <w:tc>
          <w:tcPr>
            <w:tcW w:w="3119" w:type="dxa"/>
          </w:tcPr>
          <w:p w14:paraId="6BAC9339" w14:textId="77777777" w:rsidR="00224495" w:rsidRPr="007B4E66" w:rsidRDefault="00224495" w:rsidP="008432EE">
            <w:pPr>
              <w:rPr>
                <w:rFonts w:asciiTheme="minorHAnsi" w:hAnsiTheme="minorHAnsi" w:cstheme="minorHAnsi"/>
                <w:b/>
                <w:bCs/>
                <w:color w:val="000000"/>
              </w:rPr>
            </w:pPr>
            <w:r w:rsidRPr="007B4E66">
              <w:rPr>
                <w:rFonts w:asciiTheme="minorHAnsi" w:hAnsiTheme="minorHAnsi" w:cstheme="minorHAnsi"/>
                <w:b/>
                <w:bCs/>
                <w:color w:val="000000"/>
              </w:rPr>
              <w:t>E-pošta:</w:t>
            </w:r>
          </w:p>
        </w:tc>
        <w:tc>
          <w:tcPr>
            <w:tcW w:w="4195" w:type="dxa"/>
          </w:tcPr>
          <w:p w14:paraId="5698EA91" w14:textId="22435307" w:rsidR="00224495" w:rsidRPr="007B4E66" w:rsidRDefault="00CD6AD0" w:rsidP="008432EE">
            <w:pPr>
              <w:rPr>
                <w:rFonts w:asciiTheme="minorHAnsi" w:hAnsiTheme="minorHAnsi" w:cstheme="minorHAnsi"/>
                <w:color w:val="000000"/>
                <w:u w:val="single"/>
              </w:rPr>
            </w:pPr>
            <w:r w:rsidRPr="007B4E66">
              <w:rPr>
                <w:rFonts w:asciiTheme="minorHAnsi" w:hAnsiTheme="minorHAnsi" w:cstheme="minorHAnsi"/>
                <w:color w:val="000000"/>
                <w:u w:val="single"/>
              </w:rPr>
              <w:t>d</w:t>
            </w:r>
            <w:r w:rsidR="008A4DD3" w:rsidRPr="007B4E66">
              <w:rPr>
                <w:rFonts w:asciiTheme="minorHAnsi" w:hAnsiTheme="minorHAnsi" w:cstheme="minorHAnsi"/>
                <w:color w:val="000000"/>
                <w:u w:val="single"/>
              </w:rPr>
              <w:t>amjan.napast@kidricevo.si</w:t>
            </w:r>
          </w:p>
        </w:tc>
      </w:tr>
      <w:tr w:rsidR="00224495" w:rsidRPr="007B4E66" w14:paraId="3F744066" w14:textId="77777777" w:rsidTr="008432EE">
        <w:trPr>
          <w:trHeight w:val="527"/>
          <w:jc w:val="center"/>
        </w:trPr>
        <w:tc>
          <w:tcPr>
            <w:tcW w:w="3119" w:type="dxa"/>
          </w:tcPr>
          <w:p w14:paraId="1168D867" w14:textId="77777777" w:rsidR="00224495" w:rsidRPr="007B4E66" w:rsidRDefault="00224495" w:rsidP="008432EE">
            <w:pPr>
              <w:rPr>
                <w:rFonts w:asciiTheme="minorHAnsi" w:hAnsiTheme="minorHAnsi" w:cstheme="minorHAnsi"/>
                <w:b/>
                <w:bCs/>
                <w:color w:val="000000"/>
              </w:rPr>
            </w:pPr>
            <w:r w:rsidRPr="007B4E66">
              <w:rPr>
                <w:rFonts w:asciiTheme="minorHAnsi" w:hAnsiTheme="minorHAnsi" w:cstheme="minorHAnsi"/>
                <w:b/>
                <w:bCs/>
                <w:color w:val="000000"/>
              </w:rPr>
              <w:t>Žig:</w:t>
            </w:r>
          </w:p>
        </w:tc>
        <w:tc>
          <w:tcPr>
            <w:tcW w:w="4195" w:type="dxa"/>
          </w:tcPr>
          <w:p w14:paraId="7E42B32B" w14:textId="77777777" w:rsidR="00224495" w:rsidRPr="007B4E66" w:rsidRDefault="00224495" w:rsidP="008432EE">
            <w:pPr>
              <w:rPr>
                <w:rFonts w:asciiTheme="minorHAnsi" w:hAnsiTheme="minorHAnsi" w:cstheme="minorHAnsi"/>
                <w:color w:val="000000"/>
              </w:rPr>
            </w:pPr>
            <w:r w:rsidRPr="007B4E66">
              <w:rPr>
                <w:rFonts w:asciiTheme="minorHAnsi" w:hAnsiTheme="minorHAnsi" w:cstheme="minorHAnsi"/>
                <w:color w:val="000000"/>
              </w:rPr>
              <w:t>Podpis:</w:t>
            </w:r>
          </w:p>
          <w:p w14:paraId="5FE06AF6" w14:textId="77777777" w:rsidR="00224495" w:rsidRPr="007B4E66" w:rsidRDefault="00224495" w:rsidP="008432EE">
            <w:pPr>
              <w:rPr>
                <w:rFonts w:asciiTheme="minorHAnsi" w:hAnsiTheme="minorHAnsi" w:cstheme="minorHAnsi"/>
                <w:color w:val="000000"/>
              </w:rPr>
            </w:pPr>
          </w:p>
        </w:tc>
      </w:tr>
    </w:tbl>
    <w:p w14:paraId="69D76B82" w14:textId="77777777" w:rsidR="00224495" w:rsidRPr="007B4E66" w:rsidRDefault="00224495" w:rsidP="00224495">
      <w:pPr>
        <w:rPr>
          <w:rFonts w:asciiTheme="minorHAnsi" w:hAnsiTheme="minorHAnsi" w:cstheme="minorHAnsi"/>
        </w:rPr>
      </w:pPr>
    </w:p>
    <w:p w14:paraId="08444DFF" w14:textId="31112737" w:rsidR="00224495" w:rsidRPr="007B4E66" w:rsidRDefault="00224495" w:rsidP="00224495">
      <w:pPr>
        <w:rPr>
          <w:rFonts w:asciiTheme="minorHAnsi" w:hAnsiTheme="minorHAnsi" w:cstheme="minorHAnsi"/>
        </w:rPr>
      </w:pPr>
    </w:p>
    <w:p w14:paraId="7A1A35EE" w14:textId="5A93DA34" w:rsidR="00AE4A46" w:rsidRPr="007B4E66" w:rsidRDefault="00AE4A46" w:rsidP="00224495">
      <w:pPr>
        <w:rPr>
          <w:rFonts w:asciiTheme="minorHAnsi" w:hAnsiTheme="minorHAnsi" w:cstheme="minorHAnsi"/>
        </w:rPr>
      </w:pPr>
    </w:p>
    <w:p w14:paraId="7526E8B6" w14:textId="4F6375BB" w:rsidR="00AE4A46" w:rsidRPr="007B4E66" w:rsidRDefault="00AE4A46" w:rsidP="00224495">
      <w:pPr>
        <w:rPr>
          <w:rFonts w:asciiTheme="minorHAnsi" w:hAnsiTheme="minorHAnsi" w:cstheme="minorHAnsi"/>
        </w:rPr>
      </w:pPr>
    </w:p>
    <w:p w14:paraId="35A87694" w14:textId="3902FA79" w:rsidR="00AE4A46" w:rsidRPr="007B4E66" w:rsidRDefault="00AE4A46" w:rsidP="00224495">
      <w:pPr>
        <w:rPr>
          <w:rFonts w:asciiTheme="minorHAnsi" w:hAnsiTheme="minorHAnsi" w:cstheme="minorHAnsi"/>
        </w:rPr>
      </w:pPr>
    </w:p>
    <w:p w14:paraId="424FCAB9" w14:textId="77777777" w:rsidR="00AE4A46" w:rsidRPr="007B4E66" w:rsidRDefault="00AE4A46" w:rsidP="00224495">
      <w:pPr>
        <w:rPr>
          <w:rFonts w:asciiTheme="minorHAnsi" w:hAnsiTheme="minorHAnsi" w:cstheme="minorHAnsi"/>
        </w:rPr>
      </w:pPr>
    </w:p>
    <w:p w14:paraId="3F70D51A" w14:textId="77777777" w:rsidR="00224495" w:rsidRPr="007B4E66" w:rsidRDefault="00224495" w:rsidP="00224495">
      <w:pPr>
        <w:pStyle w:val="Naslov2"/>
        <w:rPr>
          <w:rFonts w:asciiTheme="minorHAnsi" w:hAnsiTheme="minorHAnsi" w:cstheme="minorHAnsi"/>
        </w:rPr>
      </w:pPr>
      <w:bookmarkStart w:id="5" w:name="_Toc305340201"/>
      <w:bookmarkStart w:id="6" w:name="_Toc305764591"/>
      <w:bookmarkStart w:id="7" w:name="_Toc503655507"/>
      <w:r w:rsidRPr="007B4E66">
        <w:rPr>
          <w:rFonts w:asciiTheme="minorHAnsi" w:hAnsiTheme="minorHAnsi" w:cstheme="minorHAnsi"/>
        </w:rPr>
        <w:t>Upravljavec investicije</w:t>
      </w:r>
      <w:bookmarkEnd w:id="5"/>
      <w:bookmarkEnd w:id="6"/>
      <w:bookmarkEnd w:id="7"/>
    </w:p>
    <w:tbl>
      <w:tblPr>
        <w:tblW w:w="0" w:type="auto"/>
        <w:jc w:val="center"/>
        <w:tblBorders>
          <w:top w:val="double" w:sz="4" w:space="0" w:color="auto"/>
          <w:left w:val="double" w:sz="4" w:space="0" w:color="auto"/>
          <w:bottom w:val="double" w:sz="4" w:space="0" w:color="auto"/>
          <w:right w:val="double" w:sz="4" w:space="0" w:color="auto"/>
          <w:insideH w:val="sing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3119"/>
        <w:gridCol w:w="4375"/>
      </w:tblGrid>
      <w:tr w:rsidR="00224495" w:rsidRPr="007B4E66" w14:paraId="7356EE16" w14:textId="77777777" w:rsidTr="008432EE">
        <w:trPr>
          <w:jc w:val="center"/>
        </w:trPr>
        <w:tc>
          <w:tcPr>
            <w:tcW w:w="7494" w:type="dxa"/>
            <w:gridSpan w:val="2"/>
            <w:shd w:val="clear" w:color="auto" w:fill="CCCCCC"/>
          </w:tcPr>
          <w:p w14:paraId="66AC1964" w14:textId="77777777" w:rsidR="00224495" w:rsidRPr="007B4E66" w:rsidRDefault="00224495" w:rsidP="008432EE">
            <w:pPr>
              <w:jc w:val="center"/>
              <w:rPr>
                <w:rFonts w:asciiTheme="minorHAnsi" w:hAnsiTheme="minorHAnsi" w:cstheme="minorHAnsi"/>
                <w:b/>
                <w:bCs/>
                <w:color w:val="000000"/>
              </w:rPr>
            </w:pPr>
            <w:r w:rsidRPr="007B4E66">
              <w:rPr>
                <w:rFonts w:asciiTheme="minorHAnsi" w:hAnsiTheme="minorHAnsi" w:cstheme="minorHAnsi"/>
                <w:b/>
                <w:bCs/>
                <w:color w:val="000000"/>
              </w:rPr>
              <w:t>UPRAVLJAVEC</w:t>
            </w:r>
          </w:p>
        </w:tc>
      </w:tr>
      <w:tr w:rsidR="00224495" w:rsidRPr="007B4E66" w14:paraId="57AD8338" w14:textId="77777777" w:rsidTr="008432EE">
        <w:trPr>
          <w:jc w:val="center"/>
        </w:trPr>
        <w:tc>
          <w:tcPr>
            <w:tcW w:w="3119" w:type="dxa"/>
          </w:tcPr>
          <w:p w14:paraId="68F8BD3F" w14:textId="77777777" w:rsidR="00224495" w:rsidRPr="007B4E66" w:rsidRDefault="00224495" w:rsidP="008432EE">
            <w:pPr>
              <w:rPr>
                <w:rFonts w:asciiTheme="minorHAnsi" w:hAnsiTheme="minorHAnsi" w:cstheme="minorHAnsi"/>
                <w:b/>
                <w:color w:val="000000"/>
              </w:rPr>
            </w:pPr>
            <w:r w:rsidRPr="007B4E66">
              <w:rPr>
                <w:rFonts w:asciiTheme="minorHAnsi" w:hAnsiTheme="minorHAnsi" w:cstheme="minorHAnsi"/>
                <w:b/>
                <w:color w:val="000000"/>
              </w:rPr>
              <w:t>Naziv:</w:t>
            </w:r>
          </w:p>
        </w:tc>
        <w:tc>
          <w:tcPr>
            <w:tcW w:w="4375" w:type="dxa"/>
          </w:tcPr>
          <w:p w14:paraId="29811273" w14:textId="77777777" w:rsidR="00224495" w:rsidRPr="007B4E66" w:rsidRDefault="00224495" w:rsidP="008432EE">
            <w:pPr>
              <w:rPr>
                <w:rFonts w:asciiTheme="minorHAnsi" w:hAnsiTheme="minorHAnsi" w:cstheme="minorHAnsi"/>
                <w:color w:val="000000"/>
              </w:rPr>
            </w:pPr>
            <w:r w:rsidRPr="007B4E66">
              <w:rPr>
                <w:rFonts w:asciiTheme="minorHAnsi" w:hAnsiTheme="minorHAnsi" w:cstheme="minorHAnsi"/>
                <w:color w:val="000000"/>
              </w:rPr>
              <w:t>Cestno podjetje Ptuj</w:t>
            </w:r>
          </w:p>
        </w:tc>
      </w:tr>
      <w:tr w:rsidR="00224495" w:rsidRPr="007B4E66" w14:paraId="46840CD6" w14:textId="77777777" w:rsidTr="008432EE">
        <w:trPr>
          <w:jc w:val="center"/>
        </w:trPr>
        <w:tc>
          <w:tcPr>
            <w:tcW w:w="3119" w:type="dxa"/>
          </w:tcPr>
          <w:p w14:paraId="368FD316" w14:textId="77777777" w:rsidR="00224495" w:rsidRPr="007B4E66" w:rsidRDefault="00224495" w:rsidP="008432EE">
            <w:pPr>
              <w:rPr>
                <w:rFonts w:asciiTheme="minorHAnsi" w:hAnsiTheme="minorHAnsi" w:cstheme="minorHAnsi"/>
                <w:b/>
                <w:color w:val="000000"/>
              </w:rPr>
            </w:pPr>
            <w:r w:rsidRPr="007B4E66">
              <w:rPr>
                <w:rFonts w:asciiTheme="minorHAnsi" w:hAnsiTheme="minorHAnsi" w:cstheme="minorHAnsi"/>
                <w:b/>
                <w:color w:val="000000"/>
              </w:rPr>
              <w:t>Naslov:</w:t>
            </w:r>
          </w:p>
        </w:tc>
        <w:tc>
          <w:tcPr>
            <w:tcW w:w="4375" w:type="dxa"/>
          </w:tcPr>
          <w:p w14:paraId="46A1C15E" w14:textId="77777777" w:rsidR="00224495" w:rsidRPr="007B4E66" w:rsidRDefault="00224495" w:rsidP="008432EE">
            <w:pPr>
              <w:rPr>
                <w:rFonts w:asciiTheme="minorHAnsi" w:hAnsiTheme="minorHAnsi" w:cstheme="minorHAnsi"/>
                <w:color w:val="000000"/>
              </w:rPr>
            </w:pPr>
            <w:r w:rsidRPr="007B4E66">
              <w:rPr>
                <w:rFonts w:asciiTheme="minorHAnsi" w:hAnsiTheme="minorHAnsi" w:cstheme="minorHAnsi"/>
                <w:color w:val="000000"/>
              </w:rPr>
              <w:t>Zagrebška c. 49a, 2250 Ptuj</w:t>
            </w:r>
          </w:p>
        </w:tc>
      </w:tr>
      <w:tr w:rsidR="00224495" w:rsidRPr="007B4E66" w14:paraId="6AD58422" w14:textId="77777777" w:rsidTr="008432EE">
        <w:trPr>
          <w:jc w:val="center"/>
        </w:trPr>
        <w:tc>
          <w:tcPr>
            <w:tcW w:w="3119" w:type="dxa"/>
          </w:tcPr>
          <w:p w14:paraId="52ED57D7" w14:textId="77777777" w:rsidR="00224495" w:rsidRPr="007B4E66" w:rsidRDefault="00224495" w:rsidP="008432EE">
            <w:pPr>
              <w:rPr>
                <w:rFonts w:asciiTheme="minorHAnsi" w:hAnsiTheme="minorHAnsi" w:cstheme="minorHAnsi"/>
                <w:b/>
                <w:color w:val="000000"/>
              </w:rPr>
            </w:pPr>
            <w:r w:rsidRPr="007B4E66">
              <w:rPr>
                <w:rFonts w:asciiTheme="minorHAnsi" w:hAnsiTheme="minorHAnsi" w:cstheme="minorHAnsi"/>
                <w:b/>
                <w:color w:val="000000"/>
              </w:rPr>
              <w:t>Odgovorna oseba:</w:t>
            </w:r>
          </w:p>
        </w:tc>
        <w:tc>
          <w:tcPr>
            <w:tcW w:w="4375" w:type="dxa"/>
          </w:tcPr>
          <w:p w14:paraId="764FB4BC" w14:textId="20848E77" w:rsidR="00224495" w:rsidRPr="007B4E66" w:rsidRDefault="00CD6AD0" w:rsidP="009D1A46">
            <w:pPr>
              <w:rPr>
                <w:rFonts w:asciiTheme="minorHAnsi" w:hAnsiTheme="minorHAnsi" w:cstheme="minorHAnsi"/>
                <w:color w:val="000000" w:themeColor="text1"/>
              </w:rPr>
            </w:pPr>
            <w:r w:rsidRPr="007B4E66">
              <w:rPr>
                <w:rFonts w:asciiTheme="minorHAnsi" w:hAnsiTheme="minorHAnsi" w:cstheme="minorHAnsi"/>
              </w:rPr>
              <w:t>Boris Medved</w:t>
            </w:r>
            <w:r w:rsidR="00224495" w:rsidRPr="007B4E66">
              <w:rPr>
                <w:rFonts w:asciiTheme="minorHAnsi" w:hAnsiTheme="minorHAnsi" w:cstheme="minorHAnsi"/>
                <w:color w:val="000000" w:themeColor="text1"/>
              </w:rPr>
              <w:t>, izvršni direktor</w:t>
            </w:r>
          </w:p>
        </w:tc>
      </w:tr>
      <w:tr w:rsidR="00224495" w:rsidRPr="007B4E66" w14:paraId="1B1D104C" w14:textId="77777777" w:rsidTr="008432EE">
        <w:trPr>
          <w:jc w:val="center"/>
        </w:trPr>
        <w:tc>
          <w:tcPr>
            <w:tcW w:w="3119" w:type="dxa"/>
          </w:tcPr>
          <w:p w14:paraId="1C3B05AA" w14:textId="77777777" w:rsidR="00224495" w:rsidRPr="007B4E66" w:rsidRDefault="00224495" w:rsidP="008432EE">
            <w:pPr>
              <w:rPr>
                <w:rFonts w:asciiTheme="minorHAnsi" w:hAnsiTheme="minorHAnsi" w:cstheme="minorHAnsi"/>
                <w:b/>
                <w:color w:val="000000"/>
              </w:rPr>
            </w:pPr>
            <w:r w:rsidRPr="007B4E66">
              <w:rPr>
                <w:rFonts w:asciiTheme="minorHAnsi" w:hAnsiTheme="minorHAnsi" w:cstheme="minorHAnsi"/>
                <w:b/>
                <w:color w:val="000000"/>
              </w:rPr>
              <w:t>Telefon:</w:t>
            </w:r>
          </w:p>
        </w:tc>
        <w:tc>
          <w:tcPr>
            <w:tcW w:w="4375" w:type="dxa"/>
          </w:tcPr>
          <w:p w14:paraId="1F55013C" w14:textId="77777777" w:rsidR="00224495" w:rsidRPr="007B4E66" w:rsidRDefault="00224495" w:rsidP="008432EE">
            <w:pPr>
              <w:rPr>
                <w:rFonts w:asciiTheme="minorHAnsi" w:hAnsiTheme="minorHAnsi" w:cstheme="minorHAnsi"/>
                <w:color w:val="000000"/>
              </w:rPr>
            </w:pPr>
            <w:r w:rsidRPr="007B4E66">
              <w:rPr>
                <w:rFonts w:asciiTheme="minorHAnsi" w:hAnsiTheme="minorHAnsi" w:cstheme="minorHAnsi"/>
                <w:color w:val="000000"/>
              </w:rPr>
              <w:t>02/788 08 00</w:t>
            </w:r>
          </w:p>
        </w:tc>
      </w:tr>
      <w:tr w:rsidR="00224495" w:rsidRPr="007B4E66" w14:paraId="75A3A870" w14:textId="77777777" w:rsidTr="008432EE">
        <w:trPr>
          <w:jc w:val="center"/>
        </w:trPr>
        <w:tc>
          <w:tcPr>
            <w:tcW w:w="3119" w:type="dxa"/>
          </w:tcPr>
          <w:p w14:paraId="4507019C" w14:textId="77777777" w:rsidR="00224495" w:rsidRPr="007B4E66" w:rsidRDefault="00224495" w:rsidP="008432EE">
            <w:pPr>
              <w:rPr>
                <w:rFonts w:asciiTheme="minorHAnsi" w:hAnsiTheme="minorHAnsi" w:cstheme="minorHAnsi"/>
                <w:b/>
                <w:color w:val="000000"/>
              </w:rPr>
            </w:pPr>
            <w:r w:rsidRPr="007B4E66">
              <w:rPr>
                <w:rFonts w:asciiTheme="minorHAnsi" w:hAnsiTheme="minorHAnsi" w:cstheme="minorHAnsi"/>
                <w:b/>
                <w:color w:val="000000"/>
              </w:rPr>
              <w:t>Telefaks:</w:t>
            </w:r>
          </w:p>
        </w:tc>
        <w:tc>
          <w:tcPr>
            <w:tcW w:w="4375" w:type="dxa"/>
          </w:tcPr>
          <w:p w14:paraId="38D59AE2" w14:textId="77777777" w:rsidR="00224495" w:rsidRPr="007B4E66" w:rsidRDefault="00224495" w:rsidP="008432EE">
            <w:pPr>
              <w:rPr>
                <w:rFonts w:asciiTheme="minorHAnsi" w:hAnsiTheme="minorHAnsi" w:cstheme="minorHAnsi"/>
                <w:color w:val="000000"/>
              </w:rPr>
            </w:pPr>
            <w:r w:rsidRPr="007B4E66">
              <w:rPr>
                <w:rFonts w:asciiTheme="minorHAnsi" w:hAnsiTheme="minorHAnsi" w:cstheme="minorHAnsi"/>
                <w:color w:val="000000"/>
              </w:rPr>
              <w:t>02/788 08 30</w:t>
            </w:r>
          </w:p>
        </w:tc>
      </w:tr>
      <w:tr w:rsidR="00224495" w:rsidRPr="007B4E66" w14:paraId="1AD650FF" w14:textId="77777777" w:rsidTr="008432EE">
        <w:trPr>
          <w:jc w:val="center"/>
        </w:trPr>
        <w:tc>
          <w:tcPr>
            <w:tcW w:w="3119" w:type="dxa"/>
          </w:tcPr>
          <w:p w14:paraId="2281D6D0" w14:textId="77777777" w:rsidR="00224495" w:rsidRPr="007B4E66" w:rsidRDefault="00224495" w:rsidP="008432EE">
            <w:pPr>
              <w:rPr>
                <w:rFonts w:asciiTheme="minorHAnsi" w:hAnsiTheme="minorHAnsi" w:cstheme="minorHAnsi"/>
                <w:b/>
                <w:color w:val="000000"/>
              </w:rPr>
            </w:pPr>
            <w:r w:rsidRPr="007B4E66">
              <w:rPr>
                <w:rFonts w:asciiTheme="minorHAnsi" w:hAnsiTheme="minorHAnsi" w:cstheme="minorHAnsi"/>
                <w:b/>
                <w:color w:val="000000"/>
              </w:rPr>
              <w:t>E-pošta:</w:t>
            </w:r>
          </w:p>
        </w:tc>
        <w:tc>
          <w:tcPr>
            <w:tcW w:w="4375" w:type="dxa"/>
          </w:tcPr>
          <w:p w14:paraId="6A1AA26E" w14:textId="77777777" w:rsidR="00224495" w:rsidRPr="007B4E66" w:rsidRDefault="00E972A3" w:rsidP="008432EE">
            <w:pPr>
              <w:rPr>
                <w:rFonts w:asciiTheme="minorHAnsi" w:hAnsiTheme="minorHAnsi" w:cstheme="minorHAnsi"/>
                <w:color w:val="000000"/>
              </w:rPr>
            </w:pPr>
            <w:hyperlink r:id="rId15" w:history="1">
              <w:r w:rsidR="00224495" w:rsidRPr="007B4E66">
                <w:rPr>
                  <w:rStyle w:val="Hiperpovezava"/>
                  <w:rFonts w:asciiTheme="minorHAnsi" w:hAnsiTheme="minorHAnsi" w:cstheme="minorHAnsi"/>
                  <w:color w:val="000000"/>
                </w:rPr>
                <w:t>uprava@cpptuj.si</w:t>
              </w:r>
            </w:hyperlink>
            <w:r w:rsidR="00224495" w:rsidRPr="007B4E66">
              <w:rPr>
                <w:rFonts w:asciiTheme="minorHAnsi" w:hAnsiTheme="minorHAnsi" w:cstheme="minorHAnsi"/>
                <w:color w:val="000000"/>
              </w:rPr>
              <w:t xml:space="preserve"> </w:t>
            </w:r>
          </w:p>
        </w:tc>
      </w:tr>
      <w:tr w:rsidR="00224495" w:rsidRPr="007B4E66" w14:paraId="68BA1C6D" w14:textId="77777777" w:rsidTr="008432EE">
        <w:trPr>
          <w:jc w:val="center"/>
        </w:trPr>
        <w:tc>
          <w:tcPr>
            <w:tcW w:w="3119" w:type="dxa"/>
          </w:tcPr>
          <w:p w14:paraId="2AEE03DB" w14:textId="77777777" w:rsidR="00224495" w:rsidRPr="007B4E66" w:rsidRDefault="00224495" w:rsidP="008432EE">
            <w:pPr>
              <w:rPr>
                <w:rFonts w:asciiTheme="minorHAnsi" w:hAnsiTheme="minorHAnsi" w:cstheme="minorHAnsi"/>
                <w:b/>
                <w:color w:val="000000"/>
              </w:rPr>
            </w:pPr>
            <w:r w:rsidRPr="007B4E66">
              <w:rPr>
                <w:rFonts w:asciiTheme="minorHAnsi" w:hAnsiTheme="minorHAnsi" w:cstheme="minorHAnsi"/>
                <w:b/>
                <w:color w:val="000000"/>
              </w:rPr>
              <w:t>Davčna številka:</w:t>
            </w:r>
          </w:p>
        </w:tc>
        <w:tc>
          <w:tcPr>
            <w:tcW w:w="4375" w:type="dxa"/>
          </w:tcPr>
          <w:p w14:paraId="0816AB66" w14:textId="77777777" w:rsidR="00224495" w:rsidRPr="007B4E66" w:rsidRDefault="00224495" w:rsidP="008432EE">
            <w:pPr>
              <w:rPr>
                <w:rFonts w:asciiTheme="minorHAnsi" w:hAnsiTheme="minorHAnsi" w:cstheme="minorHAnsi"/>
                <w:color w:val="000000"/>
              </w:rPr>
            </w:pPr>
            <w:r w:rsidRPr="007B4E66">
              <w:rPr>
                <w:rFonts w:asciiTheme="minorHAnsi" w:hAnsiTheme="minorHAnsi" w:cstheme="minorHAnsi"/>
                <w:color w:val="000000"/>
              </w:rPr>
              <w:t>SI 25247506</w:t>
            </w:r>
          </w:p>
        </w:tc>
      </w:tr>
      <w:tr w:rsidR="00224495" w:rsidRPr="007B4E66" w14:paraId="211A74DE" w14:textId="77777777" w:rsidTr="008432EE">
        <w:trPr>
          <w:jc w:val="center"/>
        </w:trPr>
        <w:tc>
          <w:tcPr>
            <w:tcW w:w="3119" w:type="dxa"/>
          </w:tcPr>
          <w:p w14:paraId="46E18087" w14:textId="77777777" w:rsidR="00224495" w:rsidRPr="007B4E66" w:rsidRDefault="00224495" w:rsidP="008432EE">
            <w:pPr>
              <w:rPr>
                <w:rFonts w:asciiTheme="minorHAnsi" w:hAnsiTheme="minorHAnsi" w:cstheme="minorHAnsi"/>
                <w:b/>
                <w:color w:val="000000"/>
              </w:rPr>
            </w:pPr>
            <w:r w:rsidRPr="007B4E66">
              <w:rPr>
                <w:rFonts w:asciiTheme="minorHAnsi" w:hAnsiTheme="minorHAnsi" w:cstheme="minorHAnsi"/>
                <w:b/>
                <w:color w:val="000000"/>
              </w:rPr>
              <w:t>Transakcijski račun:</w:t>
            </w:r>
          </w:p>
        </w:tc>
        <w:tc>
          <w:tcPr>
            <w:tcW w:w="4375" w:type="dxa"/>
          </w:tcPr>
          <w:p w14:paraId="540C8958" w14:textId="77777777" w:rsidR="00224495" w:rsidRPr="007B4E66" w:rsidRDefault="00224495" w:rsidP="008432EE">
            <w:pPr>
              <w:rPr>
                <w:rFonts w:asciiTheme="minorHAnsi" w:hAnsiTheme="minorHAnsi" w:cstheme="minorHAnsi"/>
                <w:color w:val="000000"/>
              </w:rPr>
            </w:pPr>
            <w:r w:rsidRPr="007B4E66">
              <w:rPr>
                <w:rFonts w:asciiTheme="minorHAnsi" w:hAnsiTheme="minorHAnsi" w:cstheme="minorHAnsi"/>
                <w:color w:val="000000"/>
              </w:rPr>
              <w:t>SI56 02150-0014061113 pri NLB d.d.</w:t>
            </w:r>
          </w:p>
          <w:p w14:paraId="45E29928" w14:textId="54B5F833" w:rsidR="00224495" w:rsidRPr="007B4E66" w:rsidRDefault="00224495" w:rsidP="008432EE">
            <w:pPr>
              <w:rPr>
                <w:rFonts w:asciiTheme="minorHAnsi" w:hAnsiTheme="minorHAnsi" w:cstheme="minorHAnsi"/>
                <w:color w:val="000000"/>
              </w:rPr>
            </w:pPr>
            <w:r w:rsidRPr="007B4E66">
              <w:rPr>
                <w:rFonts w:asciiTheme="minorHAnsi" w:hAnsiTheme="minorHAnsi" w:cstheme="minorHAnsi"/>
                <w:color w:val="000000"/>
              </w:rPr>
              <w:t>SI56 03182-1000178020 pri SKB d.d.</w:t>
            </w:r>
          </w:p>
        </w:tc>
      </w:tr>
      <w:tr w:rsidR="00224495" w:rsidRPr="007B4E66" w14:paraId="231CF328" w14:textId="77777777" w:rsidTr="008432EE">
        <w:trPr>
          <w:trHeight w:val="644"/>
          <w:jc w:val="center"/>
        </w:trPr>
        <w:tc>
          <w:tcPr>
            <w:tcW w:w="3119" w:type="dxa"/>
          </w:tcPr>
          <w:p w14:paraId="0F021A41" w14:textId="77777777" w:rsidR="00224495" w:rsidRPr="007B4E66" w:rsidRDefault="00224495" w:rsidP="008432EE">
            <w:pPr>
              <w:rPr>
                <w:rFonts w:asciiTheme="minorHAnsi" w:hAnsiTheme="minorHAnsi" w:cstheme="minorHAnsi"/>
                <w:b/>
                <w:color w:val="000000"/>
              </w:rPr>
            </w:pPr>
            <w:r w:rsidRPr="007B4E66">
              <w:rPr>
                <w:rFonts w:asciiTheme="minorHAnsi" w:hAnsiTheme="minorHAnsi" w:cstheme="minorHAnsi"/>
                <w:b/>
                <w:color w:val="000000"/>
              </w:rPr>
              <w:t>Žig:</w:t>
            </w:r>
          </w:p>
        </w:tc>
        <w:tc>
          <w:tcPr>
            <w:tcW w:w="4375" w:type="dxa"/>
          </w:tcPr>
          <w:p w14:paraId="5EB5EC87" w14:textId="77777777" w:rsidR="00224495" w:rsidRPr="007B4E66" w:rsidRDefault="00224495" w:rsidP="008432EE">
            <w:pPr>
              <w:rPr>
                <w:rFonts w:asciiTheme="minorHAnsi" w:hAnsiTheme="minorHAnsi" w:cstheme="minorHAnsi"/>
                <w:color w:val="000000"/>
              </w:rPr>
            </w:pPr>
            <w:r w:rsidRPr="007B4E66">
              <w:rPr>
                <w:rFonts w:asciiTheme="minorHAnsi" w:hAnsiTheme="minorHAnsi" w:cstheme="minorHAnsi"/>
                <w:color w:val="000000"/>
              </w:rPr>
              <w:t>Podpis:</w:t>
            </w:r>
          </w:p>
          <w:p w14:paraId="043FEABC" w14:textId="77777777" w:rsidR="00224495" w:rsidRPr="007B4E66" w:rsidRDefault="00224495" w:rsidP="008432EE">
            <w:pPr>
              <w:rPr>
                <w:rFonts w:asciiTheme="minorHAnsi" w:hAnsiTheme="minorHAnsi" w:cstheme="minorHAnsi"/>
                <w:color w:val="000000"/>
              </w:rPr>
            </w:pPr>
          </w:p>
        </w:tc>
      </w:tr>
    </w:tbl>
    <w:p w14:paraId="28A91C9A" w14:textId="77777777" w:rsidR="0078468B" w:rsidRPr="007B4E66" w:rsidRDefault="0078468B" w:rsidP="00826C34">
      <w:pPr>
        <w:tabs>
          <w:tab w:val="left" w:pos="456"/>
          <w:tab w:val="left" w:pos="881"/>
          <w:tab w:val="left" w:pos="3007"/>
          <w:tab w:val="left" w:pos="9483"/>
        </w:tabs>
        <w:jc w:val="both"/>
        <w:rPr>
          <w:rFonts w:asciiTheme="minorHAnsi" w:hAnsiTheme="minorHAnsi" w:cstheme="minorHAnsi"/>
          <w:color w:val="000000"/>
          <w:sz w:val="16"/>
          <w:szCs w:val="16"/>
        </w:rPr>
      </w:pPr>
    </w:p>
    <w:p w14:paraId="717B0382" w14:textId="77777777" w:rsidR="006B4E20" w:rsidRPr="007B4E66" w:rsidRDefault="006B4E20" w:rsidP="00826C34">
      <w:pPr>
        <w:pStyle w:val="Naslov1"/>
        <w:rPr>
          <w:rFonts w:asciiTheme="minorHAnsi" w:hAnsiTheme="minorHAnsi" w:cstheme="minorHAnsi"/>
        </w:rPr>
      </w:pPr>
      <w:r w:rsidRPr="007B4E66">
        <w:rPr>
          <w:rFonts w:asciiTheme="minorHAnsi" w:hAnsiTheme="minorHAnsi" w:cstheme="minorHAnsi"/>
        </w:rPr>
        <w:t>ANALIZA STANJA Z OPISOM RAZLOGOV ZA INVESTICIJSKO NAMERO</w:t>
      </w:r>
    </w:p>
    <w:p w14:paraId="2FC4F84A" w14:textId="7321D759" w:rsidR="00223F1B" w:rsidRPr="007B4E66" w:rsidRDefault="00AE4A46" w:rsidP="00A80486">
      <w:pPr>
        <w:pStyle w:val="Naslov2"/>
        <w:ind w:left="578" w:hanging="578"/>
        <w:rPr>
          <w:rFonts w:asciiTheme="minorHAnsi" w:hAnsiTheme="minorHAnsi" w:cstheme="minorHAnsi"/>
          <w:sz w:val="22"/>
        </w:rPr>
      </w:pPr>
      <w:r w:rsidRPr="007B4E66">
        <w:rPr>
          <w:rFonts w:asciiTheme="minorHAnsi" w:hAnsiTheme="minorHAnsi" w:cstheme="minorHAnsi"/>
        </w:rPr>
        <w:t xml:space="preserve">Analiza </w:t>
      </w:r>
      <w:r w:rsidR="00A80486">
        <w:rPr>
          <w:rFonts w:asciiTheme="minorHAnsi" w:hAnsiTheme="minorHAnsi" w:cstheme="minorHAnsi"/>
        </w:rPr>
        <w:t>obstoječega stanja v Podravski regiji</w:t>
      </w:r>
    </w:p>
    <w:p w14:paraId="51E6D05D" w14:textId="77777777" w:rsidR="007B4E66" w:rsidRPr="007B4E66" w:rsidRDefault="007B4E66" w:rsidP="00A80486">
      <w:pPr>
        <w:jc w:val="both"/>
        <w:rPr>
          <w:rFonts w:asciiTheme="minorHAnsi" w:hAnsiTheme="minorHAnsi" w:cstheme="minorHAnsi"/>
        </w:rPr>
      </w:pPr>
      <w:r w:rsidRPr="007B4E66">
        <w:rPr>
          <w:rFonts w:asciiTheme="minorHAnsi" w:hAnsiTheme="minorHAnsi" w:cstheme="minorHAnsi"/>
        </w:rPr>
        <w:t>Občina Kidričevo leži v Podravski statistični oz. razvojni regiji, ki sodi v vzhodno kohezijsko regijo in leži v severovzhodnem delu Republike Slovenije. Podravska statistična regija s površino 2,170 km2 obsega 10,7 % slovenskega ozemlja in je peta največja slovenska statistična regija.</w:t>
      </w:r>
    </w:p>
    <w:p w14:paraId="7A1DC769" w14:textId="77777777" w:rsidR="00224495" w:rsidRPr="007B4E66" w:rsidRDefault="00224495" w:rsidP="00224495">
      <w:pPr>
        <w:jc w:val="both"/>
        <w:rPr>
          <w:rFonts w:asciiTheme="minorHAnsi" w:hAnsiTheme="minorHAnsi" w:cstheme="minorHAnsi"/>
        </w:rPr>
      </w:pPr>
    </w:p>
    <w:p w14:paraId="6377F4D6" w14:textId="340A0624" w:rsidR="00224495" w:rsidRPr="00A80486" w:rsidRDefault="007B4E66" w:rsidP="00224495">
      <w:pPr>
        <w:ind w:left="1134" w:hanging="1134"/>
        <w:rPr>
          <w:rFonts w:asciiTheme="minorHAnsi" w:hAnsiTheme="minorHAnsi" w:cstheme="minorHAnsi"/>
          <w:i/>
          <w:iCs/>
          <w:color w:val="000000"/>
          <w:sz w:val="18"/>
          <w:szCs w:val="18"/>
        </w:rPr>
      </w:pPr>
      <w:r w:rsidRPr="00A80486">
        <w:rPr>
          <w:rFonts w:asciiTheme="minorHAnsi" w:hAnsiTheme="minorHAnsi" w:cstheme="minorHAnsi"/>
          <w:i/>
          <w:iCs/>
          <w:color w:val="000000"/>
          <w:sz w:val="18"/>
          <w:szCs w:val="18"/>
        </w:rPr>
        <w:t>Slika 2-1: Umestitev Podravske regije v prostoru Republike Slovenije</w:t>
      </w:r>
    </w:p>
    <w:p w14:paraId="414C7961" w14:textId="77777777" w:rsidR="007B4E66" w:rsidRPr="007B4E66" w:rsidRDefault="007B4E66" w:rsidP="007B4E66">
      <w:pPr>
        <w:pStyle w:val="Napis"/>
        <w:keepNext/>
        <w:rPr>
          <w:rFonts w:asciiTheme="minorHAnsi" w:hAnsiTheme="minorHAnsi" w:cstheme="minorHAnsi"/>
        </w:rPr>
      </w:pPr>
      <w:r w:rsidRPr="007B4E66">
        <w:rPr>
          <w:rFonts w:asciiTheme="minorHAnsi" w:hAnsiTheme="minorHAnsi" w:cstheme="minorHAnsi"/>
          <w:noProof/>
        </w:rPr>
        <w:drawing>
          <wp:inline distT="0" distB="0" distL="0" distR="0" wp14:anchorId="050C54D7" wp14:editId="451F6AA3">
            <wp:extent cx="3291840" cy="2194560"/>
            <wp:effectExtent l="0" t="0" r="3810" b="0"/>
            <wp:docPr id="27" name="Slika 27" descr="Podravska reg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odravska regija"/>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91840" cy="2194560"/>
                    </a:xfrm>
                    <a:prstGeom prst="rect">
                      <a:avLst/>
                    </a:prstGeom>
                    <a:noFill/>
                    <a:ln>
                      <a:noFill/>
                    </a:ln>
                  </pic:spPr>
                </pic:pic>
              </a:graphicData>
            </a:graphic>
          </wp:inline>
        </w:drawing>
      </w:r>
    </w:p>
    <w:p w14:paraId="2DD9512F" w14:textId="77777777" w:rsidR="007B4E66" w:rsidRPr="007B4E66" w:rsidRDefault="007B4E66" w:rsidP="007B4E66">
      <w:pPr>
        <w:rPr>
          <w:rFonts w:asciiTheme="minorHAnsi" w:hAnsiTheme="minorHAnsi" w:cstheme="minorHAnsi"/>
          <w:sz w:val="18"/>
          <w:szCs w:val="18"/>
        </w:rPr>
      </w:pPr>
      <w:r w:rsidRPr="007B4E66">
        <w:rPr>
          <w:rFonts w:asciiTheme="minorHAnsi" w:hAnsiTheme="minorHAnsi" w:cstheme="minorHAnsi"/>
          <w:sz w:val="18"/>
          <w:szCs w:val="18"/>
        </w:rPr>
        <w:t>Prirejeno po viru: http://sl.wikipedia.org/wiki/Slika:Slov-reg.PNG</w:t>
      </w:r>
    </w:p>
    <w:p w14:paraId="0BF8B2F3" w14:textId="53B0D0F0" w:rsidR="00224495" w:rsidRPr="007B4E66" w:rsidRDefault="00224495" w:rsidP="00224495">
      <w:pPr>
        <w:spacing w:line="276" w:lineRule="auto"/>
        <w:jc w:val="both"/>
        <w:rPr>
          <w:rFonts w:asciiTheme="minorHAnsi" w:hAnsiTheme="minorHAnsi" w:cstheme="minorHAnsi"/>
        </w:rPr>
      </w:pPr>
    </w:p>
    <w:p w14:paraId="0B9738C5" w14:textId="77777777" w:rsidR="007B4E66" w:rsidRPr="007B4E66" w:rsidRDefault="007B4E66" w:rsidP="00A80486">
      <w:pPr>
        <w:jc w:val="both"/>
        <w:rPr>
          <w:rFonts w:asciiTheme="minorHAnsi" w:hAnsiTheme="minorHAnsi" w:cstheme="minorHAnsi"/>
        </w:rPr>
      </w:pPr>
      <w:r w:rsidRPr="007B4E66">
        <w:rPr>
          <w:rFonts w:asciiTheme="minorHAnsi" w:hAnsiTheme="minorHAnsi" w:cstheme="minorHAnsi"/>
        </w:rPr>
        <w:t>Kot je razvidno iz spodnje tabele, delež prebivalstva v Podravski regiji v primerjavi s prebivalstvom celotne Slovenije konstantno upada.</w:t>
      </w:r>
    </w:p>
    <w:p w14:paraId="43699623" w14:textId="77777777" w:rsidR="007B4E66" w:rsidRPr="007B4E66" w:rsidRDefault="007B4E66" w:rsidP="007B4E66">
      <w:pPr>
        <w:rPr>
          <w:rFonts w:asciiTheme="minorHAnsi" w:hAnsiTheme="minorHAnsi" w:cstheme="minorHAnsi"/>
        </w:rPr>
      </w:pPr>
    </w:p>
    <w:p w14:paraId="44B19BE0" w14:textId="1FD8548E" w:rsidR="007B4E66" w:rsidRPr="00A80486" w:rsidRDefault="007B4E66" w:rsidP="007B4E66">
      <w:pPr>
        <w:pStyle w:val="Napis"/>
        <w:rPr>
          <w:rFonts w:asciiTheme="minorHAnsi" w:hAnsiTheme="minorHAnsi" w:cstheme="minorHAnsi"/>
          <w:b w:val="0"/>
          <w:bCs w:val="0"/>
          <w:i/>
          <w:iCs/>
          <w:sz w:val="18"/>
          <w:szCs w:val="18"/>
        </w:rPr>
      </w:pPr>
      <w:bookmarkStart w:id="8" w:name="_Toc13221945"/>
      <w:bookmarkStart w:id="9" w:name="_Toc121911891"/>
      <w:r w:rsidRPr="00A80486">
        <w:rPr>
          <w:rFonts w:asciiTheme="minorHAnsi" w:hAnsiTheme="minorHAnsi" w:cstheme="minorHAnsi"/>
          <w:b w:val="0"/>
          <w:bCs w:val="0"/>
          <w:i/>
          <w:iCs/>
          <w:sz w:val="18"/>
          <w:szCs w:val="18"/>
        </w:rPr>
        <w:t xml:space="preserve">Tabela </w:t>
      </w:r>
      <w:r w:rsidRPr="00A80486">
        <w:rPr>
          <w:rFonts w:asciiTheme="minorHAnsi" w:hAnsiTheme="minorHAnsi" w:cstheme="minorHAnsi"/>
          <w:b w:val="0"/>
          <w:bCs w:val="0"/>
          <w:i/>
          <w:iCs/>
          <w:noProof/>
          <w:sz w:val="18"/>
          <w:szCs w:val="18"/>
        </w:rPr>
        <w:t>2</w:t>
      </w:r>
      <w:r w:rsidRPr="00A80486">
        <w:rPr>
          <w:rFonts w:asciiTheme="minorHAnsi" w:hAnsiTheme="minorHAnsi" w:cstheme="minorHAnsi"/>
          <w:b w:val="0"/>
          <w:bCs w:val="0"/>
          <w:i/>
          <w:iCs/>
          <w:sz w:val="18"/>
          <w:szCs w:val="18"/>
        </w:rPr>
        <w:noBreakHyphen/>
      </w:r>
      <w:r w:rsidRPr="00A80486">
        <w:rPr>
          <w:rFonts w:asciiTheme="minorHAnsi" w:hAnsiTheme="minorHAnsi" w:cstheme="minorHAnsi"/>
          <w:b w:val="0"/>
          <w:bCs w:val="0"/>
          <w:i/>
          <w:iCs/>
          <w:noProof/>
          <w:sz w:val="18"/>
          <w:szCs w:val="18"/>
        </w:rPr>
        <w:fldChar w:fldCharType="begin"/>
      </w:r>
      <w:r w:rsidRPr="00A80486">
        <w:rPr>
          <w:rFonts w:asciiTheme="minorHAnsi" w:hAnsiTheme="minorHAnsi" w:cstheme="minorHAnsi"/>
          <w:b w:val="0"/>
          <w:bCs w:val="0"/>
          <w:i/>
          <w:iCs/>
          <w:noProof/>
          <w:sz w:val="18"/>
          <w:szCs w:val="18"/>
        </w:rPr>
        <w:instrText xml:space="preserve"> SEQ Tabela \* ARABIC \s 1 </w:instrText>
      </w:r>
      <w:r w:rsidRPr="00A80486">
        <w:rPr>
          <w:rFonts w:asciiTheme="minorHAnsi" w:hAnsiTheme="minorHAnsi" w:cstheme="minorHAnsi"/>
          <w:b w:val="0"/>
          <w:bCs w:val="0"/>
          <w:i/>
          <w:iCs/>
          <w:noProof/>
          <w:sz w:val="18"/>
          <w:szCs w:val="18"/>
        </w:rPr>
        <w:fldChar w:fldCharType="separate"/>
      </w:r>
      <w:r w:rsidRPr="00A80486">
        <w:rPr>
          <w:rFonts w:asciiTheme="minorHAnsi" w:hAnsiTheme="minorHAnsi" w:cstheme="minorHAnsi"/>
          <w:b w:val="0"/>
          <w:bCs w:val="0"/>
          <w:i/>
          <w:iCs/>
          <w:noProof/>
          <w:sz w:val="18"/>
          <w:szCs w:val="18"/>
        </w:rPr>
        <w:t>1</w:t>
      </w:r>
      <w:r w:rsidRPr="00A80486">
        <w:rPr>
          <w:rFonts w:asciiTheme="minorHAnsi" w:hAnsiTheme="minorHAnsi" w:cstheme="minorHAnsi"/>
          <w:b w:val="0"/>
          <w:bCs w:val="0"/>
          <w:i/>
          <w:iCs/>
          <w:noProof/>
          <w:sz w:val="18"/>
          <w:szCs w:val="18"/>
        </w:rPr>
        <w:fldChar w:fldCharType="end"/>
      </w:r>
      <w:r w:rsidRPr="00A80486">
        <w:rPr>
          <w:rFonts w:asciiTheme="minorHAnsi" w:hAnsiTheme="minorHAnsi" w:cstheme="minorHAnsi"/>
          <w:b w:val="0"/>
          <w:bCs w:val="0"/>
          <w:i/>
          <w:iCs/>
          <w:sz w:val="18"/>
          <w:szCs w:val="18"/>
        </w:rPr>
        <w:t>: Delež prebivalstva v Podravski regiji</w:t>
      </w:r>
      <w:bookmarkEnd w:id="8"/>
      <w:bookmarkEnd w:id="9"/>
    </w:p>
    <w:tbl>
      <w:tblPr>
        <w:tblW w:w="8020" w:type="dxa"/>
        <w:jc w:val="center"/>
        <w:tblCellMar>
          <w:left w:w="70" w:type="dxa"/>
          <w:right w:w="70" w:type="dxa"/>
        </w:tblCellMar>
        <w:tblLook w:val="04A0" w:firstRow="1" w:lastRow="0" w:firstColumn="1" w:lastColumn="0" w:noHBand="0" w:noVBand="1"/>
      </w:tblPr>
      <w:tblGrid>
        <w:gridCol w:w="1300"/>
        <w:gridCol w:w="960"/>
        <w:gridCol w:w="960"/>
        <w:gridCol w:w="960"/>
        <w:gridCol w:w="960"/>
        <w:gridCol w:w="960"/>
        <w:gridCol w:w="960"/>
        <w:gridCol w:w="960"/>
      </w:tblGrid>
      <w:tr w:rsidR="007B4E66" w:rsidRPr="007B4E66" w14:paraId="1CC8DDC5" w14:textId="77777777" w:rsidTr="007B4E66">
        <w:trPr>
          <w:trHeight w:val="300"/>
          <w:jc w:val="center"/>
        </w:trPr>
        <w:tc>
          <w:tcPr>
            <w:tcW w:w="1300"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6CB5AE13" w14:textId="77777777" w:rsidR="007B4E66" w:rsidRPr="007B4E66" w:rsidRDefault="007B4E66" w:rsidP="00DD5D7A">
            <w:pPr>
              <w:spacing w:line="360" w:lineRule="auto"/>
              <w:rPr>
                <w:rFonts w:asciiTheme="minorHAnsi" w:hAnsiTheme="minorHAnsi" w:cstheme="minorHAnsi"/>
                <w:b/>
                <w:bCs/>
                <w:sz w:val="20"/>
              </w:rPr>
            </w:pPr>
            <w:r w:rsidRPr="007B4E66">
              <w:rPr>
                <w:rFonts w:asciiTheme="minorHAnsi" w:hAnsiTheme="minorHAnsi" w:cstheme="minorHAnsi"/>
                <w:b/>
                <w:bCs/>
                <w:sz w:val="20"/>
              </w:rPr>
              <w:t xml:space="preserve">Leto </w:t>
            </w:r>
          </w:p>
        </w:tc>
        <w:tc>
          <w:tcPr>
            <w:tcW w:w="96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10E3F69B" w14:textId="77777777" w:rsidR="007B4E66" w:rsidRPr="007B4E66" w:rsidRDefault="007B4E66" w:rsidP="00DD5D7A">
            <w:pPr>
              <w:spacing w:line="360" w:lineRule="auto"/>
              <w:jc w:val="center"/>
              <w:rPr>
                <w:rFonts w:asciiTheme="minorHAnsi" w:hAnsiTheme="minorHAnsi" w:cstheme="minorHAnsi"/>
                <w:b/>
                <w:bCs/>
                <w:sz w:val="20"/>
              </w:rPr>
            </w:pPr>
            <w:r w:rsidRPr="007B4E66">
              <w:rPr>
                <w:rFonts w:asciiTheme="minorHAnsi" w:hAnsiTheme="minorHAnsi" w:cstheme="minorHAnsi"/>
                <w:b/>
                <w:bCs/>
                <w:sz w:val="20"/>
              </w:rPr>
              <w:t>2015</w:t>
            </w:r>
          </w:p>
        </w:tc>
        <w:tc>
          <w:tcPr>
            <w:tcW w:w="960" w:type="dxa"/>
            <w:tcBorders>
              <w:top w:val="single" w:sz="4" w:space="0" w:color="auto"/>
              <w:left w:val="nil"/>
              <w:bottom w:val="single" w:sz="4" w:space="0" w:color="auto"/>
              <w:right w:val="single" w:sz="4" w:space="0" w:color="auto"/>
            </w:tcBorders>
            <w:shd w:val="clear" w:color="auto" w:fill="BFBFBF" w:themeFill="background1" w:themeFillShade="BF"/>
            <w:hideMark/>
          </w:tcPr>
          <w:p w14:paraId="14785AC6" w14:textId="77777777" w:rsidR="007B4E66" w:rsidRPr="007B4E66" w:rsidRDefault="007B4E66" w:rsidP="00DD5D7A">
            <w:pPr>
              <w:spacing w:line="360" w:lineRule="auto"/>
              <w:jc w:val="center"/>
              <w:rPr>
                <w:rFonts w:asciiTheme="minorHAnsi" w:hAnsiTheme="minorHAnsi" w:cstheme="minorHAnsi"/>
                <w:b/>
                <w:bCs/>
                <w:sz w:val="20"/>
              </w:rPr>
            </w:pPr>
            <w:r w:rsidRPr="007B4E66">
              <w:rPr>
                <w:rFonts w:asciiTheme="minorHAnsi" w:hAnsiTheme="minorHAnsi" w:cstheme="minorHAnsi"/>
                <w:b/>
                <w:sz w:val="20"/>
              </w:rPr>
              <w:t>2016</w:t>
            </w:r>
          </w:p>
        </w:tc>
        <w:tc>
          <w:tcPr>
            <w:tcW w:w="960" w:type="dxa"/>
            <w:tcBorders>
              <w:top w:val="single" w:sz="4" w:space="0" w:color="auto"/>
              <w:left w:val="nil"/>
              <w:bottom w:val="single" w:sz="4" w:space="0" w:color="auto"/>
              <w:right w:val="single" w:sz="4" w:space="0" w:color="auto"/>
            </w:tcBorders>
            <w:shd w:val="clear" w:color="auto" w:fill="BFBFBF" w:themeFill="background1" w:themeFillShade="BF"/>
            <w:hideMark/>
          </w:tcPr>
          <w:p w14:paraId="683F15D3" w14:textId="77777777" w:rsidR="007B4E66" w:rsidRPr="007B4E66" w:rsidRDefault="007B4E66" w:rsidP="00DD5D7A">
            <w:pPr>
              <w:spacing w:line="360" w:lineRule="auto"/>
              <w:jc w:val="center"/>
              <w:rPr>
                <w:rFonts w:asciiTheme="minorHAnsi" w:hAnsiTheme="minorHAnsi" w:cstheme="minorHAnsi"/>
                <w:b/>
                <w:bCs/>
                <w:sz w:val="20"/>
              </w:rPr>
            </w:pPr>
            <w:r w:rsidRPr="007B4E66">
              <w:rPr>
                <w:rFonts w:asciiTheme="minorHAnsi" w:hAnsiTheme="minorHAnsi" w:cstheme="minorHAnsi"/>
                <w:b/>
                <w:sz w:val="20"/>
              </w:rPr>
              <w:t>2017</w:t>
            </w:r>
          </w:p>
        </w:tc>
        <w:tc>
          <w:tcPr>
            <w:tcW w:w="960" w:type="dxa"/>
            <w:tcBorders>
              <w:top w:val="single" w:sz="4" w:space="0" w:color="auto"/>
              <w:left w:val="nil"/>
              <w:bottom w:val="single" w:sz="4" w:space="0" w:color="auto"/>
              <w:right w:val="single" w:sz="4" w:space="0" w:color="auto"/>
            </w:tcBorders>
            <w:shd w:val="clear" w:color="auto" w:fill="BFBFBF" w:themeFill="background1" w:themeFillShade="BF"/>
            <w:hideMark/>
          </w:tcPr>
          <w:p w14:paraId="57352CD2" w14:textId="77777777" w:rsidR="007B4E66" w:rsidRPr="007B4E66" w:rsidRDefault="007B4E66" w:rsidP="00DD5D7A">
            <w:pPr>
              <w:spacing w:line="360" w:lineRule="auto"/>
              <w:jc w:val="center"/>
              <w:rPr>
                <w:rFonts w:asciiTheme="minorHAnsi" w:hAnsiTheme="minorHAnsi" w:cstheme="minorHAnsi"/>
                <w:b/>
                <w:bCs/>
                <w:sz w:val="20"/>
              </w:rPr>
            </w:pPr>
            <w:r w:rsidRPr="007B4E66">
              <w:rPr>
                <w:rFonts w:asciiTheme="minorHAnsi" w:hAnsiTheme="minorHAnsi" w:cstheme="minorHAnsi"/>
                <w:b/>
                <w:sz w:val="20"/>
              </w:rPr>
              <w:t>2018</w:t>
            </w:r>
          </w:p>
        </w:tc>
        <w:tc>
          <w:tcPr>
            <w:tcW w:w="960" w:type="dxa"/>
            <w:tcBorders>
              <w:top w:val="single" w:sz="4" w:space="0" w:color="auto"/>
              <w:left w:val="nil"/>
              <w:bottom w:val="single" w:sz="4" w:space="0" w:color="auto"/>
              <w:right w:val="single" w:sz="4" w:space="0" w:color="auto"/>
            </w:tcBorders>
            <w:shd w:val="clear" w:color="auto" w:fill="BFBFBF" w:themeFill="background1" w:themeFillShade="BF"/>
          </w:tcPr>
          <w:p w14:paraId="2E056715" w14:textId="77777777" w:rsidR="007B4E66" w:rsidRPr="007B4E66" w:rsidRDefault="007B4E66" w:rsidP="00DD5D7A">
            <w:pPr>
              <w:spacing w:line="360" w:lineRule="auto"/>
              <w:rPr>
                <w:rFonts w:asciiTheme="minorHAnsi" w:hAnsiTheme="minorHAnsi" w:cstheme="minorHAnsi"/>
                <w:b/>
                <w:sz w:val="20"/>
              </w:rPr>
            </w:pPr>
            <w:r w:rsidRPr="007B4E66">
              <w:rPr>
                <w:rFonts w:asciiTheme="minorHAnsi" w:hAnsiTheme="minorHAnsi" w:cstheme="minorHAnsi"/>
                <w:b/>
                <w:sz w:val="20"/>
              </w:rPr>
              <w:t>2019</w:t>
            </w:r>
          </w:p>
        </w:tc>
        <w:tc>
          <w:tcPr>
            <w:tcW w:w="960" w:type="dxa"/>
            <w:tcBorders>
              <w:top w:val="single" w:sz="4" w:space="0" w:color="auto"/>
              <w:left w:val="nil"/>
              <w:bottom w:val="single" w:sz="4" w:space="0" w:color="auto"/>
              <w:right w:val="single" w:sz="4" w:space="0" w:color="auto"/>
            </w:tcBorders>
            <w:shd w:val="clear" w:color="auto" w:fill="BFBFBF" w:themeFill="background1" w:themeFillShade="BF"/>
          </w:tcPr>
          <w:p w14:paraId="20504E99" w14:textId="77777777" w:rsidR="007B4E66" w:rsidRPr="007B4E66" w:rsidRDefault="007B4E66" w:rsidP="00DD5D7A">
            <w:pPr>
              <w:spacing w:line="360" w:lineRule="auto"/>
              <w:rPr>
                <w:rFonts w:asciiTheme="minorHAnsi" w:hAnsiTheme="minorHAnsi" w:cstheme="minorHAnsi"/>
                <w:b/>
                <w:sz w:val="20"/>
              </w:rPr>
            </w:pPr>
            <w:r w:rsidRPr="007B4E66">
              <w:rPr>
                <w:rFonts w:asciiTheme="minorHAnsi" w:hAnsiTheme="minorHAnsi" w:cstheme="minorHAnsi"/>
                <w:b/>
                <w:sz w:val="20"/>
              </w:rPr>
              <w:t>2020</w:t>
            </w:r>
          </w:p>
        </w:tc>
        <w:tc>
          <w:tcPr>
            <w:tcW w:w="960" w:type="dxa"/>
            <w:tcBorders>
              <w:top w:val="single" w:sz="4" w:space="0" w:color="auto"/>
              <w:left w:val="nil"/>
              <w:bottom w:val="single" w:sz="4" w:space="0" w:color="auto"/>
              <w:right w:val="single" w:sz="4" w:space="0" w:color="auto"/>
            </w:tcBorders>
            <w:shd w:val="clear" w:color="auto" w:fill="BFBFBF" w:themeFill="background1" w:themeFillShade="BF"/>
          </w:tcPr>
          <w:p w14:paraId="43E3FF60" w14:textId="77777777" w:rsidR="007B4E66" w:rsidRPr="007B4E66" w:rsidRDefault="007B4E66" w:rsidP="00DD5D7A">
            <w:pPr>
              <w:spacing w:line="360" w:lineRule="auto"/>
              <w:rPr>
                <w:rFonts w:asciiTheme="minorHAnsi" w:hAnsiTheme="minorHAnsi" w:cstheme="minorHAnsi"/>
                <w:b/>
                <w:sz w:val="20"/>
              </w:rPr>
            </w:pPr>
            <w:r w:rsidRPr="007B4E66">
              <w:rPr>
                <w:rFonts w:asciiTheme="minorHAnsi" w:hAnsiTheme="minorHAnsi" w:cstheme="minorHAnsi"/>
                <w:b/>
                <w:sz w:val="20"/>
              </w:rPr>
              <w:t>2021</w:t>
            </w:r>
          </w:p>
        </w:tc>
      </w:tr>
      <w:tr w:rsidR="007B4E66" w:rsidRPr="007B4E66" w14:paraId="08734C0B" w14:textId="77777777" w:rsidTr="007B4E66">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bottom"/>
            <w:hideMark/>
          </w:tcPr>
          <w:p w14:paraId="60F08483" w14:textId="77777777" w:rsidR="007B4E66" w:rsidRPr="007B4E66" w:rsidRDefault="007B4E66" w:rsidP="00DD5D7A">
            <w:pPr>
              <w:spacing w:line="360" w:lineRule="auto"/>
              <w:rPr>
                <w:rFonts w:asciiTheme="minorHAnsi" w:hAnsiTheme="minorHAnsi" w:cstheme="minorHAnsi"/>
                <w:b/>
                <w:color w:val="000000"/>
                <w:sz w:val="20"/>
              </w:rPr>
            </w:pPr>
            <w:r w:rsidRPr="007B4E66">
              <w:rPr>
                <w:rFonts w:asciiTheme="minorHAnsi" w:hAnsiTheme="minorHAnsi" w:cstheme="minorHAnsi"/>
                <w:b/>
                <w:color w:val="000000"/>
                <w:sz w:val="20"/>
              </w:rPr>
              <w:t>Slovenija</w:t>
            </w:r>
          </w:p>
        </w:tc>
        <w:tc>
          <w:tcPr>
            <w:tcW w:w="960" w:type="dxa"/>
            <w:tcBorders>
              <w:top w:val="nil"/>
              <w:left w:val="nil"/>
              <w:bottom w:val="single" w:sz="4" w:space="0" w:color="auto"/>
              <w:right w:val="single" w:sz="4" w:space="0" w:color="auto"/>
            </w:tcBorders>
            <w:shd w:val="clear" w:color="auto" w:fill="auto"/>
            <w:noWrap/>
            <w:hideMark/>
          </w:tcPr>
          <w:p w14:paraId="06188D67" w14:textId="77777777" w:rsidR="007B4E66" w:rsidRPr="007B4E66" w:rsidRDefault="007B4E66" w:rsidP="00DD5D7A">
            <w:pPr>
              <w:spacing w:line="360" w:lineRule="auto"/>
              <w:jc w:val="right"/>
              <w:rPr>
                <w:rFonts w:asciiTheme="minorHAnsi" w:hAnsiTheme="minorHAnsi" w:cstheme="minorHAnsi"/>
                <w:color w:val="000000"/>
                <w:sz w:val="20"/>
              </w:rPr>
            </w:pPr>
            <w:r w:rsidRPr="007B4E66">
              <w:rPr>
                <w:rFonts w:asciiTheme="minorHAnsi" w:hAnsiTheme="minorHAnsi" w:cstheme="minorHAnsi"/>
                <w:sz w:val="20"/>
              </w:rPr>
              <w:t xml:space="preserve">2.063.077 </w:t>
            </w:r>
          </w:p>
        </w:tc>
        <w:tc>
          <w:tcPr>
            <w:tcW w:w="960" w:type="dxa"/>
            <w:tcBorders>
              <w:top w:val="nil"/>
              <w:left w:val="nil"/>
              <w:bottom w:val="single" w:sz="4" w:space="0" w:color="auto"/>
              <w:right w:val="single" w:sz="4" w:space="0" w:color="auto"/>
            </w:tcBorders>
            <w:shd w:val="clear" w:color="auto" w:fill="auto"/>
            <w:noWrap/>
            <w:hideMark/>
          </w:tcPr>
          <w:p w14:paraId="76F56CE6" w14:textId="77777777" w:rsidR="007B4E66" w:rsidRPr="007B4E66" w:rsidRDefault="007B4E66" w:rsidP="00DD5D7A">
            <w:pPr>
              <w:spacing w:line="360" w:lineRule="auto"/>
              <w:jc w:val="right"/>
              <w:rPr>
                <w:rFonts w:asciiTheme="minorHAnsi" w:hAnsiTheme="minorHAnsi" w:cstheme="minorHAnsi"/>
                <w:color w:val="000000"/>
                <w:sz w:val="20"/>
              </w:rPr>
            </w:pPr>
            <w:r w:rsidRPr="007B4E66">
              <w:rPr>
                <w:rFonts w:asciiTheme="minorHAnsi" w:hAnsiTheme="minorHAnsi" w:cstheme="minorHAnsi"/>
                <w:sz w:val="20"/>
              </w:rPr>
              <w:t xml:space="preserve">2.064.241 </w:t>
            </w:r>
          </w:p>
        </w:tc>
        <w:tc>
          <w:tcPr>
            <w:tcW w:w="960" w:type="dxa"/>
            <w:tcBorders>
              <w:top w:val="nil"/>
              <w:left w:val="nil"/>
              <w:bottom w:val="single" w:sz="4" w:space="0" w:color="auto"/>
              <w:right w:val="single" w:sz="4" w:space="0" w:color="auto"/>
            </w:tcBorders>
            <w:shd w:val="clear" w:color="auto" w:fill="auto"/>
            <w:noWrap/>
            <w:hideMark/>
          </w:tcPr>
          <w:p w14:paraId="405FB482" w14:textId="77777777" w:rsidR="007B4E66" w:rsidRPr="007B4E66" w:rsidRDefault="007B4E66" w:rsidP="00DD5D7A">
            <w:pPr>
              <w:spacing w:line="360" w:lineRule="auto"/>
              <w:jc w:val="right"/>
              <w:rPr>
                <w:rFonts w:asciiTheme="minorHAnsi" w:hAnsiTheme="minorHAnsi" w:cstheme="minorHAnsi"/>
                <w:color w:val="000000"/>
                <w:sz w:val="20"/>
              </w:rPr>
            </w:pPr>
            <w:r w:rsidRPr="007B4E66">
              <w:rPr>
                <w:rFonts w:asciiTheme="minorHAnsi" w:hAnsiTheme="minorHAnsi" w:cstheme="minorHAnsi"/>
                <w:sz w:val="20"/>
              </w:rPr>
              <w:t xml:space="preserve">2.066.161 </w:t>
            </w:r>
          </w:p>
        </w:tc>
        <w:tc>
          <w:tcPr>
            <w:tcW w:w="960" w:type="dxa"/>
            <w:tcBorders>
              <w:top w:val="nil"/>
              <w:left w:val="nil"/>
              <w:bottom w:val="single" w:sz="4" w:space="0" w:color="auto"/>
              <w:right w:val="single" w:sz="4" w:space="0" w:color="auto"/>
            </w:tcBorders>
            <w:shd w:val="clear" w:color="auto" w:fill="auto"/>
            <w:noWrap/>
            <w:hideMark/>
          </w:tcPr>
          <w:p w14:paraId="329CA9EE" w14:textId="77777777" w:rsidR="007B4E66" w:rsidRPr="007B4E66" w:rsidRDefault="007B4E66" w:rsidP="00DD5D7A">
            <w:pPr>
              <w:spacing w:line="360" w:lineRule="auto"/>
              <w:jc w:val="right"/>
              <w:rPr>
                <w:rFonts w:asciiTheme="minorHAnsi" w:hAnsiTheme="minorHAnsi" w:cstheme="minorHAnsi"/>
                <w:color w:val="000000"/>
                <w:sz w:val="20"/>
              </w:rPr>
            </w:pPr>
            <w:r w:rsidRPr="007B4E66">
              <w:rPr>
                <w:rFonts w:asciiTheme="minorHAnsi" w:hAnsiTheme="minorHAnsi" w:cstheme="minorHAnsi"/>
                <w:sz w:val="20"/>
              </w:rPr>
              <w:t xml:space="preserve">2.066.880 </w:t>
            </w:r>
          </w:p>
        </w:tc>
        <w:tc>
          <w:tcPr>
            <w:tcW w:w="960" w:type="dxa"/>
            <w:tcBorders>
              <w:top w:val="nil"/>
              <w:left w:val="nil"/>
              <w:bottom w:val="single" w:sz="4" w:space="0" w:color="auto"/>
              <w:right w:val="single" w:sz="4" w:space="0" w:color="auto"/>
            </w:tcBorders>
          </w:tcPr>
          <w:p w14:paraId="3F2FECF9" w14:textId="77777777" w:rsidR="007B4E66" w:rsidRPr="007B4E66" w:rsidRDefault="007B4E66" w:rsidP="00DD5D7A">
            <w:pPr>
              <w:spacing w:line="360" w:lineRule="auto"/>
              <w:jc w:val="right"/>
              <w:rPr>
                <w:rFonts w:asciiTheme="minorHAnsi" w:hAnsiTheme="minorHAnsi" w:cstheme="minorHAnsi"/>
                <w:sz w:val="20"/>
              </w:rPr>
            </w:pPr>
            <w:r w:rsidRPr="007B4E66">
              <w:rPr>
                <w:rFonts w:asciiTheme="minorHAnsi" w:hAnsiTheme="minorHAnsi" w:cstheme="minorHAnsi"/>
                <w:sz w:val="20"/>
              </w:rPr>
              <w:t xml:space="preserve">2.080.908 </w:t>
            </w:r>
          </w:p>
        </w:tc>
        <w:tc>
          <w:tcPr>
            <w:tcW w:w="960" w:type="dxa"/>
            <w:tcBorders>
              <w:top w:val="nil"/>
              <w:left w:val="nil"/>
              <w:bottom w:val="single" w:sz="4" w:space="0" w:color="auto"/>
              <w:right w:val="single" w:sz="4" w:space="0" w:color="auto"/>
            </w:tcBorders>
          </w:tcPr>
          <w:p w14:paraId="2CA2DA4F" w14:textId="77777777" w:rsidR="007B4E66" w:rsidRPr="007B4E66" w:rsidRDefault="007B4E66" w:rsidP="00DD5D7A">
            <w:pPr>
              <w:spacing w:line="360" w:lineRule="auto"/>
              <w:jc w:val="right"/>
              <w:rPr>
                <w:rFonts w:asciiTheme="minorHAnsi" w:hAnsiTheme="minorHAnsi" w:cstheme="minorHAnsi"/>
                <w:color w:val="000000"/>
                <w:sz w:val="20"/>
              </w:rPr>
            </w:pPr>
            <w:r w:rsidRPr="007B4E66">
              <w:rPr>
                <w:rFonts w:asciiTheme="minorHAnsi" w:hAnsiTheme="minorHAnsi" w:cstheme="minorHAnsi"/>
                <w:sz w:val="20"/>
              </w:rPr>
              <w:t xml:space="preserve">2.095.861 </w:t>
            </w:r>
          </w:p>
        </w:tc>
        <w:tc>
          <w:tcPr>
            <w:tcW w:w="960" w:type="dxa"/>
            <w:tcBorders>
              <w:top w:val="nil"/>
              <w:left w:val="nil"/>
              <w:bottom w:val="single" w:sz="4" w:space="0" w:color="auto"/>
              <w:right w:val="single" w:sz="4" w:space="0" w:color="auto"/>
            </w:tcBorders>
          </w:tcPr>
          <w:p w14:paraId="7E9DD7F8" w14:textId="77777777" w:rsidR="007B4E66" w:rsidRPr="007B4E66" w:rsidRDefault="007B4E66" w:rsidP="00DD5D7A">
            <w:pPr>
              <w:spacing w:line="360" w:lineRule="auto"/>
              <w:jc w:val="right"/>
              <w:rPr>
                <w:rFonts w:asciiTheme="minorHAnsi" w:hAnsiTheme="minorHAnsi" w:cstheme="minorHAnsi"/>
                <w:color w:val="000000"/>
                <w:sz w:val="20"/>
              </w:rPr>
            </w:pPr>
            <w:r w:rsidRPr="007B4E66">
              <w:rPr>
                <w:rFonts w:asciiTheme="minorHAnsi" w:hAnsiTheme="minorHAnsi" w:cstheme="minorHAnsi"/>
                <w:sz w:val="20"/>
              </w:rPr>
              <w:t xml:space="preserve">2.108.977 </w:t>
            </w:r>
          </w:p>
        </w:tc>
      </w:tr>
      <w:tr w:rsidR="007B4E66" w:rsidRPr="007B4E66" w14:paraId="5273135F" w14:textId="77777777" w:rsidTr="007B4E66">
        <w:trPr>
          <w:trHeight w:val="388"/>
          <w:jc w:val="center"/>
        </w:trPr>
        <w:tc>
          <w:tcPr>
            <w:tcW w:w="1300" w:type="dxa"/>
            <w:tcBorders>
              <w:top w:val="nil"/>
              <w:left w:val="single" w:sz="4" w:space="0" w:color="auto"/>
              <w:bottom w:val="single" w:sz="4" w:space="0" w:color="auto"/>
              <w:right w:val="single" w:sz="4" w:space="0" w:color="auto"/>
            </w:tcBorders>
            <w:shd w:val="clear" w:color="auto" w:fill="auto"/>
            <w:vAlign w:val="bottom"/>
            <w:hideMark/>
          </w:tcPr>
          <w:p w14:paraId="4A38FAB7" w14:textId="77777777" w:rsidR="007B4E66" w:rsidRPr="007B4E66" w:rsidRDefault="007B4E66" w:rsidP="00DD5D7A">
            <w:pPr>
              <w:spacing w:line="360" w:lineRule="auto"/>
              <w:rPr>
                <w:rFonts w:asciiTheme="minorHAnsi" w:hAnsiTheme="minorHAnsi" w:cstheme="minorHAnsi"/>
                <w:b/>
                <w:color w:val="000000"/>
                <w:sz w:val="20"/>
              </w:rPr>
            </w:pPr>
            <w:r w:rsidRPr="007B4E66">
              <w:rPr>
                <w:rFonts w:asciiTheme="minorHAnsi" w:hAnsiTheme="minorHAnsi" w:cstheme="minorHAnsi"/>
                <w:b/>
                <w:color w:val="000000"/>
                <w:sz w:val="20"/>
              </w:rPr>
              <w:t>Podravje</w:t>
            </w:r>
          </w:p>
        </w:tc>
        <w:tc>
          <w:tcPr>
            <w:tcW w:w="960" w:type="dxa"/>
            <w:tcBorders>
              <w:top w:val="nil"/>
              <w:left w:val="nil"/>
              <w:bottom w:val="single" w:sz="4" w:space="0" w:color="auto"/>
              <w:right w:val="single" w:sz="4" w:space="0" w:color="auto"/>
            </w:tcBorders>
            <w:shd w:val="clear" w:color="auto" w:fill="auto"/>
            <w:noWrap/>
            <w:hideMark/>
          </w:tcPr>
          <w:p w14:paraId="06F72B94" w14:textId="77777777" w:rsidR="007B4E66" w:rsidRPr="007B4E66" w:rsidRDefault="007B4E66" w:rsidP="00DD5D7A">
            <w:pPr>
              <w:spacing w:line="360" w:lineRule="auto"/>
              <w:jc w:val="right"/>
              <w:rPr>
                <w:rFonts w:asciiTheme="minorHAnsi" w:hAnsiTheme="minorHAnsi" w:cstheme="minorHAnsi"/>
                <w:color w:val="000000"/>
                <w:sz w:val="20"/>
              </w:rPr>
            </w:pPr>
            <w:r w:rsidRPr="007B4E66">
              <w:rPr>
                <w:rFonts w:asciiTheme="minorHAnsi" w:hAnsiTheme="minorHAnsi" w:cstheme="minorHAnsi"/>
                <w:sz w:val="20"/>
              </w:rPr>
              <w:t xml:space="preserve"> 322.545 </w:t>
            </w:r>
          </w:p>
        </w:tc>
        <w:tc>
          <w:tcPr>
            <w:tcW w:w="960" w:type="dxa"/>
            <w:tcBorders>
              <w:top w:val="nil"/>
              <w:left w:val="nil"/>
              <w:bottom w:val="single" w:sz="4" w:space="0" w:color="auto"/>
              <w:right w:val="single" w:sz="4" w:space="0" w:color="auto"/>
            </w:tcBorders>
            <w:shd w:val="clear" w:color="auto" w:fill="auto"/>
            <w:noWrap/>
            <w:hideMark/>
          </w:tcPr>
          <w:p w14:paraId="534F9239" w14:textId="77777777" w:rsidR="007B4E66" w:rsidRPr="007B4E66" w:rsidRDefault="007B4E66" w:rsidP="00DD5D7A">
            <w:pPr>
              <w:spacing w:line="360" w:lineRule="auto"/>
              <w:jc w:val="right"/>
              <w:rPr>
                <w:rFonts w:asciiTheme="minorHAnsi" w:hAnsiTheme="minorHAnsi" w:cstheme="minorHAnsi"/>
                <w:color w:val="000000"/>
                <w:sz w:val="20"/>
              </w:rPr>
            </w:pPr>
            <w:r w:rsidRPr="007B4E66">
              <w:rPr>
                <w:rFonts w:asciiTheme="minorHAnsi" w:hAnsiTheme="minorHAnsi" w:cstheme="minorHAnsi"/>
                <w:sz w:val="20"/>
              </w:rPr>
              <w:t xml:space="preserve"> 321.493 </w:t>
            </w:r>
          </w:p>
        </w:tc>
        <w:tc>
          <w:tcPr>
            <w:tcW w:w="960" w:type="dxa"/>
            <w:tcBorders>
              <w:top w:val="nil"/>
              <w:left w:val="nil"/>
              <w:bottom w:val="single" w:sz="4" w:space="0" w:color="auto"/>
              <w:right w:val="single" w:sz="4" w:space="0" w:color="auto"/>
            </w:tcBorders>
            <w:shd w:val="clear" w:color="auto" w:fill="auto"/>
            <w:noWrap/>
            <w:hideMark/>
          </w:tcPr>
          <w:p w14:paraId="2EA97D29" w14:textId="77777777" w:rsidR="007B4E66" w:rsidRPr="007B4E66" w:rsidRDefault="007B4E66" w:rsidP="00DD5D7A">
            <w:pPr>
              <w:spacing w:line="360" w:lineRule="auto"/>
              <w:jc w:val="right"/>
              <w:rPr>
                <w:rFonts w:asciiTheme="minorHAnsi" w:hAnsiTheme="minorHAnsi" w:cstheme="minorHAnsi"/>
                <w:color w:val="000000"/>
                <w:sz w:val="20"/>
              </w:rPr>
            </w:pPr>
            <w:r w:rsidRPr="007B4E66">
              <w:rPr>
                <w:rFonts w:asciiTheme="minorHAnsi" w:hAnsiTheme="minorHAnsi" w:cstheme="minorHAnsi"/>
                <w:sz w:val="20"/>
              </w:rPr>
              <w:t xml:space="preserve"> 321.420 </w:t>
            </w:r>
          </w:p>
        </w:tc>
        <w:tc>
          <w:tcPr>
            <w:tcW w:w="960" w:type="dxa"/>
            <w:tcBorders>
              <w:top w:val="nil"/>
              <w:left w:val="nil"/>
              <w:bottom w:val="single" w:sz="4" w:space="0" w:color="auto"/>
              <w:right w:val="single" w:sz="4" w:space="0" w:color="auto"/>
            </w:tcBorders>
            <w:shd w:val="clear" w:color="auto" w:fill="auto"/>
            <w:noWrap/>
            <w:hideMark/>
          </w:tcPr>
          <w:p w14:paraId="37334950" w14:textId="77777777" w:rsidR="007B4E66" w:rsidRPr="007B4E66" w:rsidRDefault="007B4E66" w:rsidP="00DD5D7A">
            <w:pPr>
              <w:spacing w:line="360" w:lineRule="auto"/>
              <w:jc w:val="right"/>
              <w:rPr>
                <w:rFonts w:asciiTheme="minorHAnsi" w:hAnsiTheme="minorHAnsi" w:cstheme="minorHAnsi"/>
                <w:color w:val="000000"/>
                <w:sz w:val="20"/>
              </w:rPr>
            </w:pPr>
            <w:r w:rsidRPr="007B4E66">
              <w:rPr>
                <w:rFonts w:asciiTheme="minorHAnsi" w:hAnsiTheme="minorHAnsi" w:cstheme="minorHAnsi"/>
                <w:sz w:val="20"/>
              </w:rPr>
              <w:t xml:space="preserve"> 322.058 </w:t>
            </w:r>
          </w:p>
        </w:tc>
        <w:tc>
          <w:tcPr>
            <w:tcW w:w="960" w:type="dxa"/>
            <w:tcBorders>
              <w:top w:val="nil"/>
              <w:left w:val="nil"/>
              <w:bottom w:val="single" w:sz="4" w:space="0" w:color="auto"/>
              <w:right w:val="single" w:sz="4" w:space="0" w:color="auto"/>
            </w:tcBorders>
          </w:tcPr>
          <w:p w14:paraId="45905D7A" w14:textId="77777777" w:rsidR="007B4E66" w:rsidRPr="007B4E66" w:rsidRDefault="007B4E66" w:rsidP="00DD5D7A">
            <w:pPr>
              <w:spacing w:line="360" w:lineRule="auto"/>
              <w:jc w:val="right"/>
              <w:rPr>
                <w:rFonts w:asciiTheme="minorHAnsi" w:hAnsiTheme="minorHAnsi" w:cstheme="minorHAnsi"/>
                <w:sz w:val="20"/>
              </w:rPr>
            </w:pPr>
            <w:r w:rsidRPr="007B4E66">
              <w:rPr>
                <w:rFonts w:asciiTheme="minorHAnsi" w:hAnsiTheme="minorHAnsi" w:cstheme="minorHAnsi"/>
                <w:sz w:val="20"/>
              </w:rPr>
              <w:t xml:space="preserve"> 324.104 </w:t>
            </w:r>
          </w:p>
        </w:tc>
        <w:tc>
          <w:tcPr>
            <w:tcW w:w="960" w:type="dxa"/>
            <w:tcBorders>
              <w:top w:val="nil"/>
              <w:left w:val="nil"/>
              <w:bottom w:val="single" w:sz="4" w:space="0" w:color="auto"/>
              <w:right w:val="single" w:sz="4" w:space="0" w:color="auto"/>
            </w:tcBorders>
          </w:tcPr>
          <w:p w14:paraId="4E5EDBE0" w14:textId="77777777" w:rsidR="007B4E66" w:rsidRPr="007B4E66" w:rsidRDefault="007B4E66" w:rsidP="00DD5D7A">
            <w:pPr>
              <w:spacing w:line="360" w:lineRule="auto"/>
              <w:jc w:val="right"/>
              <w:rPr>
                <w:rFonts w:asciiTheme="minorHAnsi" w:hAnsiTheme="minorHAnsi" w:cstheme="minorHAnsi"/>
                <w:color w:val="000000"/>
                <w:sz w:val="20"/>
              </w:rPr>
            </w:pPr>
            <w:r w:rsidRPr="007B4E66">
              <w:rPr>
                <w:rFonts w:asciiTheme="minorHAnsi" w:hAnsiTheme="minorHAnsi" w:cstheme="minorHAnsi"/>
                <w:sz w:val="20"/>
              </w:rPr>
              <w:t xml:space="preserve"> 325.994 </w:t>
            </w:r>
          </w:p>
        </w:tc>
        <w:tc>
          <w:tcPr>
            <w:tcW w:w="960" w:type="dxa"/>
            <w:tcBorders>
              <w:top w:val="nil"/>
              <w:left w:val="nil"/>
              <w:bottom w:val="single" w:sz="4" w:space="0" w:color="auto"/>
              <w:right w:val="single" w:sz="4" w:space="0" w:color="auto"/>
            </w:tcBorders>
          </w:tcPr>
          <w:p w14:paraId="2825EFF3" w14:textId="77777777" w:rsidR="007B4E66" w:rsidRPr="007B4E66" w:rsidRDefault="007B4E66" w:rsidP="00DD5D7A">
            <w:pPr>
              <w:spacing w:line="360" w:lineRule="auto"/>
              <w:jc w:val="right"/>
              <w:rPr>
                <w:rFonts w:asciiTheme="minorHAnsi" w:hAnsiTheme="minorHAnsi" w:cstheme="minorHAnsi"/>
                <w:color w:val="000000"/>
                <w:sz w:val="20"/>
              </w:rPr>
            </w:pPr>
            <w:r w:rsidRPr="007B4E66">
              <w:rPr>
                <w:rFonts w:asciiTheme="minorHAnsi" w:hAnsiTheme="minorHAnsi" w:cstheme="minorHAnsi"/>
                <w:sz w:val="20"/>
              </w:rPr>
              <w:t xml:space="preserve"> 328.469 </w:t>
            </w:r>
          </w:p>
        </w:tc>
      </w:tr>
      <w:tr w:rsidR="007B4E66" w:rsidRPr="007B4E66" w14:paraId="47E67E8E" w14:textId="77777777" w:rsidTr="007B4E66">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bottom"/>
            <w:hideMark/>
          </w:tcPr>
          <w:p w14:paraId="23BAF20A" w14:textId="77777777" w:rsidR="007B4E66" w:rsidRPr="007B4E66" w:rsidRDefault="007B4E66" w:rsidP="00DD5D7A">
            <w:pPr>
              <w:spacing w:line="360" w:lineRule="auto"/>
              <w:rPr>
                <w:rFonts w:asciiTheme="minorHAnsi" w:hAnsiTheme="minorHAnsi" w:cstheme="minorHAnsi"/>
                <w:b/>
                <w:color w:val="000000"/>
                <w:sz w:val="20"/>
              </w:rPr>
            </w:pPr>
            <w:r w:rsidRPr="007B4E66">
              <w:rPr>
                <w:rFonts w:asciiTheme="minorHAnsi" w:hAnsiTheme="minorHAnsi" w:cstheme="minorHAnsi"/>
                <w:b/>
                <w:color w:val="000000"/>
                <w:sz w:val="20"/>
              </w:rPr>
              <w:t xml:space="preserve">Delež </w:t>
            </w:r>
          </w:p>
        </w:tc>
        <w:tc>
          <w:tcPr>
            <w:tcW w:w="960" w:type="dxa"/>
            <w:tcBorders>
              <w:top w:val="nil"/>
              <w:left w:val="nil"/>
              <w:bottom w:val="single" w:sz="4" w:space="0" w:color="auto"/>
              <w:right w:val="single" w:sz="4" w:space="0" w:color="auto"/>
            </w:tcBorders>
            <w:shd w:val="clear" w:color="auto" w:fill="auto"/>
            <w:noWrap/>
            <w:hideMark/>
          </w:tcPr>
          <w:p w14:paraId="55E42AE5" w14:textId="77777777" w:rsidR="007B4E66" w:rsidRPr="007B4E66" w:rsidRDefault="007B4E66" w:rsidP="00DD5D7A">
            <w:pPr>
              <w:spacing w:line="360" w:lineRule="auto"/>
              <w:jc w:val="right"/>
              <w:rPr>
                <w:rFonts w:asciiTheme="minorHAnsi" w:hAnsiTheme="minorHAnsi" w:cstheme="minorHAnsi"/>
                <w:color w:val="000000"/>
                <w:sz w:val="20"/>
              </w:rPr>
            </w:pPr>
            <w:r w:rsidRPr="007B4E66">
              <w:rPr>
                <w:rFonts w:asciiTheme="minorHAnsi" w:hAnsiTheme="minorHAnsi" w:cstheme="minorHAnsi"/>
                <w:sz w:val="20"/>
              </w:rPr>
              <w:t>15,63%</w:t>
            </w:r>
          </w:p>
        </w:tc>
        <w:tc>
          <w:tcPr>
            <w:tcW w:w="960" w:type="dxa"/>
            <w:tcBorders>
              <w:top w:val="nil"/>
              <w:left w:val="nil"/>
              <w:bottom w:val="single" w:sz="4" w:space="0" w:color="auto"/>
              <w:right w:val="single" w:sz="4" w:space="0" w:color="auto"/>
            </w:tcBorders>
            <w:shd w:val="clear" w:color="auto" w:fill="auto"/>
            <w:noWrap/>
            <w:hideMark/>
          </w:tcPr>
          <w:p w14:paraId="2D4E750D" w14:textId="77777777" w:rsidR="007B4E66" w:rsidRPr="007B4E66" w:rsidRDefault="007B4E66" w:rsidP="00DD5D7A">
            <w:pPr>
              <w:spacing w:line="360" w:lineRule="auto"/>
              <w:jc w:val="right"/>
              <w:rPr>
                <w:rFonts w:asciiTheme="minorHAnsi" w:hAnsiTheme="minorHAnsi" w:cstheme="minorHAnsi"/>
                <w:color w:val="000000"/>
                <w:sz w:val="20"/>
              </w:rPr>
            </w:pPr>
            <w:r w:rsidRPr="007B4E66">
              <w:rPr>
                <w:rFonts w:asciiTheme="minorHAnsi" w:hAnsiTheme="minorHAnsi" w:cstheme="minorHAnsi"/>
                <w:sz w:val="20"/>
              </w:rPr>
              <w:t>15,57%</w:t>
            </w:r>
          </w:p>
        </w:tc>
        <w:tc>
          <w:tcPr>
            <w:tcW w:w="960" w:type="dxa"/>
            <w:tcBorders>
              <w:top w:val="nil"/>
              <w:left w:val="nil"/>
              <w:bottom w:val="single" w:sz="4" w:space="0" w:color="auto"/>
              <w:right w:val="single" w:sz="4" w:space="0" w:color="auto"/>
            </w:tcBorders>
            <w:shd w:val="clear" w:color="auto" w:fill="auto"/>
            <w:noWrap/>
            <w:hideMark/>
          </w:tcPr>
          <w:p w14:paraId="35ED2FBE" w14:textId="77777777" w:rsidR="007B4E66" w:rsidRPr="007B4E66" w:rsidRDefault="007B4E66" w:rsidP="00DD5D7A">
            <w:pPr>
              <w:spacing w:line="360" w:lineRule="auto"/>
              <w:jc w:val="right"/>
              <w:rPr>
                <w:rFonts w:asciiTheme="minorHAnsi" w:hAnsiTheme="minorHAnsi" w:cstheme="minorHAnsi"/>
                <w:color w:val="000000"/>
                <w:sz w:val="20"/>
              </w:rPr>
            </w:pPr>
            <w:r w:rsidRPr="007B4E66">
              <w:rPr>
                <w:rFonts w:asciiTheme="minorHAnsi" w:hAnsiTheme="minorHAnsi" w:cstheme="minorHAnsi"/>
                <w:sz w:val="20"/>
              </w:rPr>
              <w:t>15,56%</w:t>
            </w:r>
          </w:p>
        </w:tc>
        <w:tc>
          <w:tcPr>
            <w:tcW w:w="960" w:type="dxa"/>
            <w:tcBorders>
              <w:top w:val="nil"/>
              <w:left w:val="nil"/>
              <w:bottom w:val="single" w:sz="4" w:space="0" w:color="auto"/>
              <w:right w:val="single" w:sz="4" w:space="0" w:color="auto"/>
            </w:tcBorders>
            <w:shd w:val="clear" w:color="auto" w:fill="auto"/>
            <w:noWrap/>
            <w:hideMark/>
          </w:tcPr>
          <w:p w14:paraId="674D5274" w14:textId="77777777" w:rsidR="007B4E66" w:rsidRPr="007B4E66" w:rsidRDefault="007B4E66" w:rsidP="00DD5D7A">
            <w:pPr>
              <w:spacing w:line="360" w:lineRule="auto"/>
              <w:jc w:val="right"/>
              <w:rPr>
                <w:rFonts w:asciiTheme="minorHAnsi" w:hAnsiTheme="minorHAnsi" w:cstheme="minorHAnsi"/>
                <w:color w:val="000000"/>
                <w:sz w:val="20"/>
              </w:rPr>
            </w:pPr>
            <w:r w:rsidRPr="007B4E66">
              <w:rPr>
                <w:rFonts w:asciiTheme="minorHAnsi" w:hAnsiTheme="minorHAnsi" w:cstheme="minorHAnsi"/>
                <w:sz w:val="20"/>
              </w:rPr>
              <w:t>15,58%</w:t>
            </w:r>
          </w:p>
        </w:tc>
        <w:tc>
          <w:tcPr>
            <w:tcW w:w="960" w:type="dxa"/>
            <w:tcBorders>
              <w:top w:val="nil"/>
              <w:left w:val="nil"/>
              <w:bottom w:val="single" w:sz="4" w:space="0" w:color="auto"/>
              <w:right w:val="single" w:sz="4" w:space="0" w:color="auto"/>
            </w:tcBorders>
          </w:tcPr>
          <w:p w14:paraId="1C612274" w14:textId="77777777" w:rsidR="007B4E66" w:rsidRPr="007B4E66" w:rsidRDefault="007B4E66" w:rsidP="00DD5D7A">
            <w:pPr>
              <w:spacing w:line="360" w:lineRule="auto"/>
              <w:jc w:val="right"/>
              <w:rPr>
                <w:rFonts w:asciiTheme="minorHAnsi" w:hAnsiTheme="minorHAnsi" w:cstheme="minorHAnsi"/>
                <w:sz w:val="20"/>
              </w:rPr>
            </w:pPr>
            <w:r w:rsidRPr="007B4E66">
              <w:rPr>
                <w:rFonts w:asciiTheme="minorHAnsi" w:hAnsiTheme="minorHAnsi" w:cstheme="minorHAnsi"/>
                <w:sz w:val="20"/>
              </w:rPr>
              <w:t>15,58%</w:t>
            </w:r>
          </w:p>
        </w:tc>
        <w:tc>
          <w:tcPr>
            <w:tcW w:w="960" w:type="dxa"/>
            <w:tcBorders>
              <w:top w:val="nil"/>
              <w:left w:val="nil"/>
              <w:bottom w:val="single" w:sz="4" w:space="0" w:color="auto"/>
              <w:right w:val="single" w:sz="4" w:space="0" w:color="auto"/>
            </w:tcBorders>
          </w:tcPr>
          <w:p w14:paraId="55738EB6" w14:textId="77777777" w:rsidR="007B4E66" w:rsidRPr="007B4E66" w:rsidRDefault="007B4E66" w:rsidP="00DD5D7A">
            <w:pPr>
              <w:spacing w:line="360" w:lineRule="auto"/>
              <w:jc w:val="right"/>
              <w:rPr>
                <w:rFonts w:asciiTheme="minorHAnsi" w:hAnsiTheme="minorHAnsi" w:cstheme="minorHAnsi"/>
                <w:sz w:val="20"/>
              </w:rPr>
            </w:pPr>
            <w:r w:rsidRPr="007B4E66">
              <w:rPr>
                <w:rFonts w:asciiTheme="minorHAnsi" w:hAnsiTheme="minorHAnsi" w:cstheme="minorHAnsi"/>
                <w:sz w:val="20"/>
              </w:rPr>
              <w:t>15,55%</w:t>
            </w:r>
          </w:p>
        </w:tc>
        <w:tc>
          <w:tcPr>
            <w:tcW w:w="960" w:type="dxa"/>
            <w:tcBorders>
              <w:top w:val="nil"/>
              <w:left w:val="nil"/>
              <w:bottom w:val="single" w:sz="4" w:space="0" w:color="auto"/>
              <w:right w:val="single" w:sz="4" w:space="0" w:color="auto"/>
            </w:tcBorders>
          </w:tcPr>
          <w:p w14:paraId="4D36BC66" w14:textId="77777777" w:rsidR="007B4E66" w:rsidRPr="007B4E66" w:rsidRDefault="007B4E66" w:rsidP="00DD5D7A">
            <w:pPr>
              <w:spacing w:line="360" w:lineRule="auto"/>
              <w:jc w:val="right"/>
              <w:rPr>
                <w:rFonts w:asciiTheme="minorHAnsi" w:hAnsiTheme="minorHAnsi" w:cstheme="minorHAnsi"/>
                <w:sz w:val="20"/>
              </w:rPr>
            </w:pPr>
            <w:r w:rsidRPr="007B4E66">
              <w:rPr>
                <w:rFonts w:asciiTheme="minorHAnsi" w:hAnsiTheme="minorHAnsi" w:cstheme="minorHAnsi"/>
                <w:sz w:val="20"/>
              </w:rPr>
              <w:t>15,57%</w:t>
            </w:r>
          </w:p>
        </w:tc>
      </w:tr>
    </w:tbl>
    <w:p w14:paraId="7091DDD5" w14:textId="77777777" w:rsidR="007B4E66" w:rsidRPr="007B4E66" w:rsidRDefault="007B4E66" w:rsidP="007B4E66">
      <w:pPr>
        <w:rPr>
          <w:rFonts w:asciiTheme="minorHAnsi" w:hAnsiTheme="minorHAnsi" w:cstheme="minorHAnsi"/>
        </w:rPr>
      </w:pPr>
    </w:p>
    <w:p w14:paraId="26F822D3" w14:textId="77777777" w:rsidR="007B4E66" w:rsidRPr="007B4E66" w:rsidRDefault="007B4E66" w:rsidP="007B4E66">
      <w:pPr>
        <w:rPr>
          <w:rFonts w:asciiTheme="minorHAnsi" w:hAnsiTheme="minorHAnsi" w:cstheme="minorHAnsi"/>
        </w:rPr>
      </w:pPr>
      <w:r w:rsidRPr="007B4E66">
        <w:rPr>
          <w:rFonts w:asciiTheme="minorHAnsi" w:hAnsiTheme="minorHAnsi" w:cstheme="minorHAnsi"/>
        </w:rPr>
        <w:lastRenderedPageBreak/>
        <w:t>Gostota prebivalstva v Podravski statistični regiji močno presega slovensko povprečje.</w:t>
      </w:r>
    </w:p>
    <w:p w14:paraId="185CC89B" w14:textId="77777777" w:rsidR="007B4E66" w:rsidRPr="007B4E66" w:rsidRDefault="007B4E66" w:rsidP="007B4E66">
      <w:pPr>
        <w:rPr>
          <w:rFonts w:asciiTheme="minorHAnsi" w:hAnsiTheme="minorHAnsi" w:cstheme="minorHAnsi"/>
        </w:rPr>
      </w:pPr>
    </w:p>
    <w:p w14:paraId="3A888E84" w14:textId="4198AFB5" w:rsidR="007B4E66" w:rsidRPr="00A80486" w:rsidRDefault="007B4E66" w:rsidP="007B4E66">
      <w:pPr>
        <w:pStyle w:val="Napis"/>
        <w:rPr>
          <w:rFonts w:asciiTheme="minorHAnsi" w:hAnsiTheme="minorHAnsi" w:cstheme="minorHAnsi"/>
          <w:b w:val="0"/>
          <w:bCs w:val="0"/>
          <w:i/>
          <w:iCs/>
          <w:sz w:val="18"/>
          <w:szCs w:val="18"/>
        </w:rPr>
      </w:pPr>
      <w:bookmarkStart w:id="10" w:name="_Toc13221946"/>
      <w:bookmarkStart w:id="11" w:name="_Toc121911892"/>
      <w:r w:rsidRPr="00A80486">
        <w:rPr>
          <w:rFonts w:asciiTheme="minorHAnsi" w:hAnsiTheme="minorHAnsi" w:cstheme="minorHAnsi"/>
          <w:b w:val="0"/>
          <w:bCs w:val="0"/>
          <w:i/>
          <w:iCs/>
          <w:sz w:val="18"/>
          <w:szCs w:val="18"/>
        </w:rPr>
        <w:t>Tabela 2</w:t>
      </w:r>
      <w:r w:rsidRPr="00A80486">
        <w:rPr>
          <w:rFonts w:asciiTheme="minorHAnsi" w:hAnsiTheme="minorHAnsi" w:cstheme="minorHAnsi"/>
          <w:b w:val="0"/>
          <w:bCs w:val="0"/>
          <w:i/>
          <w:iCs/>
          <w:sz w:val="18"/>
          <w:szCs w:val="18"/>
        </w:rPr>
        <w:noBreakHyphen/>
      </w:r>
      <w:r w:rsidRPr="00A80486">
        <w:rPr>
          <w:rFonts w:asciiTheme="minorHAnsi" w:hAnsiTheme="minorHAnsi" w:cstheme="minorHAnsi"/>
          <w:b w:val="0"/>
          <w:bCs w:val="0"/>
          <w:i/>
          <w:iCs/>
          <w:sz w:val="18"/>
          <w:szCs w:val="18"/>
        </w:rPr>
        <w:fldChar w:fldCharType="begin"/>
      </w:r>
      <w:r w:rsidRPr="00A80486">
        <w:rPr>
          <w:rFonts w:asciiTheme="minorHAnsi" w:hAnsiTheme="minorHAnsi" w:cstheme="minorHAnsi"/>
          <w:b w:val="0"/>
          <w:bCs w:val="0"/>
          <w:i/>
          <w:iCs/>
          <w:sz w:val="18"/>
          <w:szCs w:val="18"/>
        </w:rPr>
        <w:instrText xml:space="preserve"> SEQ Tabela \* ARABIC \s 1 </w:instrText>
      </w:r>
      <w:r w:rsidRPr="00A80486">
        <w:rPr>
          <w:rFonts w:asciiTheme="minorHAnsi" w:hAnsiTheme="minorHAnsi" w:cstheme="minorHAnsi"/>
          <w:b w:val="0"/>
          <w:bCs w:val="0"/>
          <w:i/>
          <w:iCs/>
          <w:sz w:val="18"/>
          <w:szCs w:val="18"/>
        </w:rPr>
        <w:fldChar w:fldCharType="separate"/>
      </w:r>
      <w:r w:rsidRPr="00A80486">
        <w:rPr>
          <w:rFonts w:asciiTheme="minorHAnsi" w:hAnsiTheme="minorHAnsi" w:cstheme="minorHAnsi"/>
          <w:b w:val="0"/>
          <w:bCs w:val="0"/>
          <w:i/>
          <w:iCs/>
          <w:sz w:val="18"/>
          <w:szCs w:val="18"/>
        </w:rPr>
        <w:t>2</w:t>
      </w:r>
      <w:r w:rsidRPr="00A80486">
        <w:rPr>
          <w:rFonts w:asciiTheme="minorHAnsi" w:hAnsiTheme="minorHAnsi" w:cstheme="minorHAnsi"/>
          <w:b w:val="0"/>
          <w:bCs w:val="0"/>
          <w:i/>
          <w:iCs/>
          <w:sz w:val="18"/>
          <w:szCs w:val="18"/>
        </w:rPr>
        <w:fldChar w:fldCharType="end"/>
      </w:r>
      <w:r w:rsidRPr="00A80486">
        <w:rPr>
          <w:rFonts w:asciiTheme="minorHAnsi" w:hAnsiTheme="minorHAnsi" w:cstheme="minorHAnsi"/>
          <w:b w:val="0"/>
          <w:bCs w:val="0"/>
          <w:i/>
          <w:iCs/>
          <w:sz w:val="18"/>
          <w:szCs w:val="18"/>
        </w:rPr>
        <w:t>: Gostota naseljenosti v Podravski regiji</w:t>
      </w:r>
      <w:bookmarkEnd w:id="10"/>
      <w:bookmarkEnd w:id="11"/>
    </w:p>
    <w:tbl>
      <w:tblPr>
        <w:tblW w:w="7726" w:type="dxa"/>
        <w:tblInd w:w="633" w:type="dxa"/>
        <w:tblCellMar>
          <w:left w:w="70" w:type="dxa"/>
          <w:right w:w="70" w:type="dxa"/>
        </w:tblCellMar>
        <w:tblLook w:val="04A0" w:firstRow="1" w:lastRow="0" w:firstColumn="1" w:lastColumn="0" w:noHBand="0" w:noVBand="1"/>
      </w:tblPr>
      <w:tblGrid>
        <w:gridCol w:w="1300"/>
        <w:gridCol w:w="2916"/>
        <w:gridCol w:w="675"/>
        <w:gridCol w:w="708"/>
        <w:gridCol w:w="709"/>
        <w:gridCol w:w="709"/>
        <w:gridCol w:w="709"/>
      </w:tblGrid>
      <w:tr w:rsidR="007B4E66" w:rsidRPr="007B4E66" w14:paraId="71ECF85A" w14:textId="77777777" w:rsidTr="007B4E66">
        <w:trPr>
          <w:trHeight w:val="300"/>
        </w:trPr>
        <w:tc>
          <w:tcPr>
            <w:tcW w:w="4216"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3D03E3D" w14:textId="77777777" w:rsidR="007B4E66" w:rsidRPr="007B4E66" w:rsidRDefault="007B4E66" w:rsidP="00DD5D7A">
            <w:pPr>
              <w:spacing w:line="360" w:lineRule="auto"/>
              <w:jc w:val="center"/>
              <w:rPr>
                <w:rFonts w:asciiTheme="minorHAnsi" w:hAnsiTheme="minorHAnsi" w:cstheme="minorHAnsi"/>
                <w:b/>
                <w:bCs/>
                <w:sz w:val="20"/>
              </w:rPr>
            </w:pPr>
            <w:r w:rsidRPr="007B4E66">
              <w:rPr>
                <w:rFonts w:asciiTheme="minorHAnsi" w:hAnsiTheme="minorHAnsi" w:cstheme="minorHAnsi"/>
                <w:b/>
                <w:bCs/>
                <w:sz w:val="20"/>
              </w:rPr>
              <w:t> </w:t>
            </w:r>
          </w:p>
        </w:tc>
        <w:tc>
          <w:tcPr>
            <w:tcW w:w="675" w:type="dxa"/>
            <w:tcBorders>
              <w:top w:val="single" w:sz="4" w:space="0" w:color="auto"/>
              <w:left w:val="nil"/>
              <w:bottom w:val="single" w:sz="4" w:space="0" w:color="auto"/>
              <w:right w:val="single" w:sz="4" w:space="0" w:color="auto"/>
            </w:tcBorders>
            <w:shd w:val="clear" w:color="auto" w:fill="BFBFBF" w:themeFill="background1" w:themeFillShade="BF"/>
          </w:tcPr>
          <w:p w14:paraId="06F06D4D" w14:textId="77777777" w:rsidR="007B4E66" w:rsidRPr="007B4E66" w:rsidRDefault="007B4E66" w:rsidP="007B4E66">
            <w:pPr>
              <w:spacing w:line="360" w:lineRule="auto"/>
              <w:jc w:val="center"/>
              <w:rPr>
                <w:rFonts w:asciiTheme="minorHAnsi" w:hAnsiTheme="minorHAnsi" w:cstheme="minorHAnsi"/>
                <w:b/>
                <w:bCs/>
                <w:sz w:val="20"/>
              </w:rPr>
            </w:pPr>
            <w:r w:rsidRPr="007B4E66">
              <w:rPr>
                <w:rFonts w:asciiTheme="minorHAnsi" w:hAnsiTheme="minorHAnsi" w:cstheme="minorHAnsi"/>
                <w:b/>
                <w:sz w:val="20"/>
              </w:rPr>
              <w:t>2017</w:t>
            </w:r>
          </w:p>
        </w:tc>
        <w:tc>
          <w:tcPr>
            <w:tcW w:w="708" w:type="dxa"/>
            <w:tcBorders>
              <w:top w:val="single" w:sz="4" w:space="0" w:color="auto"/>
              <w:left w:val="nil"/>
              <w:bottom w:val="single" w:sz="4" w:space="0" w:color="auto"/>
              <w:right w:val="single" w:sz="4" w:space="0" w:color="auto"/>
            </w:tcBorders>
            <w:shd w:val="clear" w:color="auto" w:fill="BFBFBF" w:themeFill="background1" w:themeFillShade="BF"/>
          </w:tcPr>
          <w:p w14:paraId="509DCCDB" w14:textId="77777777" w:rsidR="007B4E66" w:rsidRPr="007B4E66" w:rsidRDefault="007B4E66" w:rsidP="007B4E66">
            <w:pPr>
              <w:spacing w:line="360" w:lineRule="auto"/>
              <w:jc w:val="center"/>
              <w:rPr>
                <w:rFonts w:asciiTheme="minorHAnsi" w:hAnsiTheme="minorHAnsi" w:cstheme="minorHAnsi"/>
                <w:b/>
                <w:bCs/>
                <w:sz w:val="20"/>
              </w:rPr>
            </w:pPr>
            <w:r w:rsidRPr="007B4E66">
              <w:rPr>
                <w:rFonts w:asciiTheme="minorHAnsi" w:hAnsiTheme="minorHAnsi" w:cstheme="minorHAnsi"/>
                <w:b/>
                <w:sz w:val="20"/>
              </w:rPr>
              <w:t>2018</w:t>
            </w:r>
          </w:p>
        </w:tc>
        <w:tc>
          <w:tcPr>
            <w:tcW w:w="709" w:type="dxa"/>
            <w:tcBorders>
              <w:top w:val="single" w:sz="4" w:space="0" w:color="auto"/>
              <w:left w:val="nil"/>
              <w:bottom w:val="single" w:sz="4" w:space="0" w:color="auto"/>
              <w:right w:val="single" w:sz="4" w:space="0" w:color="auto"/>
            </w:tcBorders>
            <w:shd w:val="clear" w:color="auto" w:fill="BFBFBF" w:themeFill="background1" w:themeFillShade="BF"/>
            <w:hideMark/>
          </w:tcPr>
          <w:p w14:paraId="50C8DC01" w14:textId="77777777" w:rsidR="007B4E66" w:rsidRPr="007B4E66" w:rsidRDefault="007B4E66" w:rsidP="007B4E66">
            <w:pPr>
              <w:spacing w:line="360" w:lineRule="auto"/>
              <w:jc w:val="center"/>
              <w:rPr>
                <w:rFonts w:asciiTheme="minorHAnsi" w:hAnsiTheme="minorHAnsi" w:cstheme="minorHAnsi"/>
                <w:b/>
                <w:bCs/>
                <w:sz w:val="20"/>
              </w:rPr>
            </w:pPr>
            <w:r w:rsidRPr="007B4E66">
              <w:rPr>
                <w:rFonts w:asciiTheme="minorHAnsi" w:hAnsiTheme="minorHAnsi" w:cstheme="minorHAnsi"/>
                <w:b/>
                <w:sz w:val="20"/>
              </w:rPr>
              <w:t>2019</w:t>
            </w:r>
          </w:p>
        </w:tc>
        <w:tc>
          <w:tcPr>
            <w:tcW w:w="709" w:type="dxa"/>
            <w:tcBorders>
              <w:top w:val="single" w:sz="4" w:space="0" w:color="auto"/>
              <w:left w:val="nil"/>
              <w:bottom w:val="single" w:sz="4" w:space="0" w:color="auto"/>
              <w:right w:val="single" w:sz="4" w:space="0" w:color="auto"/>
            </w:tcBorders>
            <w:shd w:val="clear" w:color="auto" w:fill="BFBFBF" w:themeFill="background1" w:themeFillShade="BF"/>
            <w:hideMark/>
          </w:tcPr>
          <w:p w14:paraId="44ACE229" w14:textId="77777777" w:rsidR="007B4E66" w:rsidRPr="007B4E66" w:rsidRDefault="007B4E66" w:rsidP="007B4E66">
            <w:pPr>
              <w:spacing w:line="360" w:lineRule="auto"/>
              <w:jc w:val="center"/>
              <w:rPr>
                <w:rFonts w:asciiTheme="minorHAnsi" w:hAnsiTheme="minorHAnsi" w:cstheme="minorHAnsi"/>
                <w:b/>
                <w:bCs/>
                <w:sz w:val="20"/>
              </w:rPr>
            </w:pPr>
            <w:r w:rsidRPr="007B4E66">
              <w:rPr>
                <w:rFonts w:asciiTheme="minorHAnsi" w:hAnsiTheme="minorHAnsi" w:cstheme="minorHAnsi"/>
                <w:b/>
                <w:sz w:val="20"/>
              </w:rPr>
              <w:t>2020</w:t>
            </w:r>
          </w:p>
        </w:tc>
        <w:tc>
          <w:tcPr>
            <w:tcW w:w="709" w:type="dxa"/>
            <w:tcBorders>
              <w:top w:val="single" w:sz="4" w:space="0" w:color="auto"/>
              <w:left w:val="nil"/>
              <w:bottom w:val="single" w:sz="4" w:space="0" w:color="auto"/>
              <w:right w:val="single" w:sz="4" w:space="0" w:color="auto"/>
            </w:tcBorders>
            <w:shd w:val="clear" w:color="auto" w:fill="BFBFBF" w:themeFill="background1" w:themeFillShade="BF"/>
          </w:tcPr>
          <w:p w14:paraId="376D29E5" w14:textId="77777777" w:rsidR="007B4E66" w:rsidRPr="007B4E66" w:rsidRDefault="007B4E66" w:rsidP="007B4E66">
            <w:pPr>
              <w:spacing w:line="360" w:lineRule="auto"/>
              <w:jc w:val="center"/>
              <w:rPr>
                <w:rFonts w:asciiTheme="minorHAnsi" w:hAnsiTheme="minorHAnsi" w:cstheme="minorHAnsi"/>
                <w:b/>
                <w:bCs/>
                <w:sz w:val="20"/>
              </w:rPr>
            </w:pPr>
            <w:r w:rsidRPr="007B4E66">
              <w:rPr>
                <w:rFonts w:asciiTheme="minorHAnsi" w:hAnsiTheme="minorHAnsi" w:cstheme="minorHAnsi"/>
                <w:b/>
                <w:sz w:val="20"/>
              </w:rPr>
              <w:t>2021</w:t>
            </w:r>
          </w:p>
        </w:tc>
      </w:tr>
      <w:tr w:rsidR="007B4E66" w:rsidRPr="007B4E66" w14:paraId="07EE71A8" w14:textId="77777777" w:rsidTr="007B4E66">
        <w:trPr>
          <w:trHeight w:val="310"/>
        </w:trPr>
        <w:tc>
          <w:tcPr>
            <w:tcW w:w="1300" w:type="dxa"/>
            <w:vMerge w:val="restart"/>
            <w:tcBorders>
              <w:top w:val="nil"/>
              <w:left w:val="single" w:sz="4" w:space="0" w:color="auto"/>
              <w:bottom w:val="single" w:sz="4" w:space="0" w:color="auto"/>
              <w:right w:val="single" w:sz="4" w:space="0" w:color="auto"/>
            </w:tcBorders>
            <w:shd w:val="clear" w:color="auto" w:fill="auto"/>
            <w:vAlign w:val="bottom"/>
            <w:hideMark/>
          </w:tcPr>
          <w:p w14:paraId="2B007D72" w14:textId="77777777" w:rsidR="007B4E66" w:rsidRPr="007B4E66" w:rsidRDefault="007B4E66" w:rsidP="00DD5D7A">
            <w:pPr>
              <w:spacing w:line="360" w:lineRule="auto"/>
              <w:rPr>
                <w:rFonts w:asciiTheme="minorHAnsi" w:hAnsiTheme="minorHAnsi" w:cstheme="minorHAnsi"/>
                <w:b/>
                <w:color w:val="000000"/>
                <w:sz w:val="20"/>
              </w:rPr>
            </w:pPr>
            <w:r w:rsidRPr="007B4E66">
              <w:rPr>
                <w:rFonts w:asciiTheme="minorHAnsi" w:hAnsiTheme="minorHAnsi" w:cstheme="minorHAnsi"/>
                <w:b/>
                <w:color w:val="000000"/>
                <w:sz w:val="20"/>
              </w:rPr>
              <w:t>SLOVENIJA</w:t>
            </w:r>
          </w:p>
        </w:tc>
        <w:tc>
          <w:tcPr>
            <w:tcW w:w="2916" w:type="dxa"/>
            <w:tcBorders>
              <w:top w:val="nil"/>
              <w:left w:val="nil"/>
              <w:bottom w:val="single" w:sz="4" w:space="0" w:color="auto"/>
              <w:right w:val="single" w:sz="4" w:space="0" w:color="auto"/>
            </w:tcBorders>
            <w:shd w:val="clear" w:color="auto" w:fill="auto"/>
            <w:vAlign w:val="bottom"/>
            <w:hideMark/>
          </w:tcPr>
          <w:p w14:paraId="4CD955DB" w14:textId="77777777" w:rsidR="007B4E66" w:rsidRPr="007B4E66" w:rsidRDefault="007B4E66" w:rsidP="00DD5D7A">
            <w:pPr>
              <w:spacing w:line="360" w:lineRule="auto"/>
              <w:rPr>
                <w:rFonts w:asciiTheme="minorHAnsi" w:hAnsiTheme="minorHAnsi" w:cstheme="minorHAnsi"/>
                <w:b/>
                <w:color w:val="000000"/>
                <w:sz w:val="20"/>
              </w:rPr>
            </w:pPr>
            <w:r w:rsidRPr="007B4E66">
              <w:rPr>
                <w:rFonts w:asciiTheme="minorHAnsi" w:hAnsiTheme="minorHAnsi" w:cstheme="minorHAnsi"/>
                <w:b/>
                <w:color w:val="000000"/>
                <w:sz w:val="20"/>
              </w:rPr>
              <w:t>Površina teritorialne enote (km2)</w:t>
            </w:r>
          </w:p>
        </w:tc>
        <w:tc>
          <w:tcPr>
            <w:tcW w:w="675" w:type="dxa"/>
            <w:tcBorders>
              <w:top w:val="nil"/>
              <w:left w:val="nil"/>
              <w:bottom w:val="single" w:sz="4" w:space="0" w:color="auto"/>
              <w:right w:val="single" w:sz="4" w:space="0" w:color="auto"/>
            </w:tcBorders>
            <w:shd w:val="clear" w:color="auto" w:fill="auto"/>
            <w:noWrap/>
          </w:tcPr>
          <w:p w14:paraId="48BF8B6C" w14:textId="77777777" w:rsidR="007B4E66" w:rsidRPr="007B4E66" w:rsidRDefault="007B4E66" w:rsidP="007B4E66">
            <w:pPr>
              <w:spacing w:line="360" w:lineRule="auto"/>
              <w:jc w:val="center"/>
              <w:rPr>
                <w:rFonts w:asciiTheme="minorHAnsi" w:hAnsiTheme="minorHAnsi" w:cstheme="minorHAnsi"/>
                <w:color w:val="000000"/>
                <w:sz w:val="20"/>
              </w:rPr>
            </w:pPr>
            <w:r w:rsidRPr="007B4E66">
              <w:rPr>
                <w:rFonts w:asciiTheme="minorHAnsi" w:hAnsiTheme="minorHAnsi" w:cstheme="minorHAnsi"/>
                <w:sz w:val="20"/>
              </w:rPr>
              <w:t>20273</w:t>
            </w:r>
          </w:p>
        </w:tc>
        <w:tc>
          <w:tcPr>
            <w:tcW w:w="708" w:type="dxa"/>
            <w:tcBorders>
              <w:top w:val="nil"/>
              <w:left w:val="nil"/>
              <w:bottom w:val="single" w:sz="4" w:space="0" w:color="auto"/>
              <w:right w:val="single" w:sz="4" w:space="0" w:color="auto"/>
            </w:tcBorders>
            <w:shd w:val="clear" w:color="auto" w:fill="auto"/>
            <w:noWrap/>
          </w:tcPr>
          <w:p w14:paraId="77549868" w14:textId="77777777" w:rsidR="007B4E66" w:rsidRPr="007B4E66" w:rsidRDefault="007B4E66" w:rsidP="007B4E66">
            <w:pPr>
              <w:spacing w:line="360" w:lineRule="auto"/>
              <w:jc w:val="center"/>
              <w:rPr>
                <w:rFonts w:asciiTheme="minorHAnsi" w:hAnsiTheme="minorHAnsi" w:cstheme="minorHAnsi"/>
                <w:color w:val="000000"/>
                <w:sz w:val="20"/>
              </w:rPr>
            </w:pPr>
            <w:r w:rsidRPr="007B4E66">
              <w:rPr>
                <w:rFonts w:asciiTheme="minorHAnsi" w:hAnsiTheme="minorHAnsi" w:cstheme="minorHAnsi"/>
                <w:sz w:val="20"/>
              </w:rPr>
              <w:t>20273</w:t>
            </w:r>
          </w:p>
        </w:tc>
        <w:tc>
          <w:tcPr>
            <w:tcW w:w="709" w:type="dxa"/>
            <w:tcBorders>
              <w:top w:val="nil"/>
              <w:left w:val="nil"/>
              <w:bottom w:val="single" w:sz="4" w:space="0" w:color="auto"/>
              <w:right w:val="single" w:sz="4" w:space="0" w:color="auto"/>
            </w:tcBorders>
            <w:shd w:val="clear" w:color="auto" w:fill="auto"/>
            <w:noWrap/>
          </w:tcPr>
          <w:p w14:paraId="0367B663" w14:textId="77777777" w:rsidR="007B4E66" w:rsidRPr="007B4E66" w:rsidRDefault="007B4E66" w:rsidP="007B4E66">
            <w:pPr>
              <w:spacing w:line="360" w:lineRule="auto"/>
              <w:jc w:val="center"/>
              <w:rPr>
                <w:rFonts w:asciiTheme="minorHAnsi" w:hAnsiTheme="minorHAnsi" w:cstheme="minorHAnsi"/>
                <w:color w:val="000000"/>
                <w:sz w:val="20"/>
              </w:rPr>
            </w:pPr>
            <w:r w:rsidRPr="007B4E66">
              <w:rPr>
                <w:rFonts w:asciiTheme="minorHAnsi" w:hAnsiTheme="minorHAnsi" w:cstheme="minorHAnsi"/>
                <w:sz w:val="20"/>
              </w:rPr>
              <w:t>20271</w:t>
            </w:r>
          </w:p>
        </w:tc>
        <w:tc>
          <w:tcPr>
            <w:tcW w:w="709" w:type="dxa"/>
            <w:tcBorders>
              <w:top w:val="nil"/>
              <w:left w:val="nil"/>
              <w:bottom w:val="single" w:sz="4" w:space="0" w:color="auto"/>
              <w:right w:val="single" w:sz="4" w:space="0" w:color="auto"/>
            </w:tcBorders>
            <w:shd w:val="clear" w:color="auto" w:fill="auto"/>
            <w:noWrap/>
          </w:tcPr>
          <w:p w14:paraId="3CCC96F5" w14:textId="77777777" w:rsidR="007B4E66" w:rsidRPr="007B4E66" w:rsidRDefault="007B4E66" w:rsidP="007B4E66">
            <w:pPr>
              <w:spacing w:line="360" w:lineRule="auto"/>
              <w:jc w:val="center"/>
              <w:rPr>
                <w:rFonts w:asciiTheme="minorHAnsi" w:hAnsiTheme="minorHAnsi" w:cstheme="minorHAnsi"/>
                <w:color w:val="000000"/>
                <w:sz w:val="20"/>
              </w:rPr>
            </w:pPr>
            <w:r w:rsidRPr="007B4E66">
              <w:rPr>
                <w:rFonts w:asciiTheme="minorHAnsi" w:hAnsiTheme="minorHAnsi" w:cstheme="minorHAnsi"/>
                <w:sz w:val="20"/>
              </w:rPr>
              <w:t>20271</w:t>
            </w:r>
          </w:p>
        </w:tc>
        <w:tc>
          <w:tcPr>
            <w:tcW w:w="709" w:type="dxa"/>
            <w:tcBorders>
              <w:top w:val="nil"/>
              <w:left w:val="nil"/>
              <w:bottom w:val="single" w:sz="4" w:space="0" w:color="auto"/>
              <w:right w:val="single" w:sz="4" w:space="0" w:color="auto"/>
            </w:tcBorders>
          </w:tcPr>
          <w:p w14:paraId="0FC8082D" w14:textId="77777777" w:rsidR="007B4E66" w:rsidRPr="007B4E66" w:rsidRDefault="007B4E66" w:rsidP="007B4E66">
            <w:pPr>
              <w:spacing w:line="360" w:lineRule="auto"/>
              <w:jc w:val="center"/>
              <w:rPr>
                <w:rFonts w:asciiTheme="minorHAnsi" w:hAnsiTheme="minorHAnsi" w:cstheme="minorHAnsi"/>
                <w:color w:val="000000"/>
                <w:sz w:val="20"/>
              </w:rPr>
            </w:pPr>
            <w:r w:rsidRPr="007B4E66">
              <w:rPr>
                <w:rFonts w:asciiTheme="minorHAnsi" w:hAnsiTheme="minorHAnsi" w:cstheme="minorHAnsi"/>
                <w:sz w:val="20"/>
              </w:rPr>
              <w:t>20271</w:t>
            </w:r>
          </w:p>
        </w:tc>
      </w:tr>
      <w:tr w:rsidR="007B4E66" w:rsidRPr="007B4E66" w14:paraId="117BBDD6" w14:textId="77777777" w:rsidTr="007B4E66">
        <w:trPr>
          <w:trHeight w:val="374"/>
        </w:trPr>
        <w:tc>
          <w:tcPr>
            <w:tcW w:w="1300" w:type="dxa"/>
            <w:vMerge/>
            <w:tcBorders>
              <w:top w:val="nil"/>
              <w:left w:val="single" w:sz="4" w:space="0" w:color="auto"/>
              <w:bottom w:val="single" w:sz="4" w:space="0" w:color="auto"/>
              <w:right w:val="single" w:sz="4" w:space="0" w:color="auto"/>
            </w:tcBorders>
            <w:vAlign w:val="center"/>
            <w:hideMark/>
          </w:tcPr>
          <w:p w14:paraId="618ADC32" w14:textId="77777777" w:rsidR="007B4E66" w:rsidRPr="007B4E66" w:rsidRDefault="007B4E66" w:rsidP="00DD5D7A">
            <w:pPr>
              <w:spacing w:line="360" w:lineRule="auto"/>
              <w:rPr>
                <w:rFonts w:asciiTheme="minorHAnsi" w:hAnsiTheme="minorHAnsi" w:cstheme="minorHAnsi"/>
                <w:b/>
                <w:color w:val="000000"/>
                <w:sz w:val="20"/>
              </w:rPr>
            </w:pPr>
          </w:p>
        </w:tc>
        <w:tc>
          <w:tcPr>
            <w:tcW w:w="2916" w:type="dxa"/>
            <w:tcBorders>
              <w:top w:val="nil"/>
              <w:left w:val="nil"/>
              <w:bottom w:val="single" w:sz="4" w:space="0" w:color="auto"/>
              <w:right w:val="single" w:sz="4" w:space="0" w:color="auto"/>
            </w:tcBorders>
            <w:shd w:val="clear" w:color="auto" w:fill="auto"/>
            <w:vAlign w:val="bottom"/>
            <w:hideMark/>
          </w:tcPr>
          <w:p w14:paraId="272E63C6" w14:textId="77777777" w:rsidR="007B4E66" w:rsidRPr="007B4E66" w:rsidRDefault="007B4E66" w:rsidP="00DD5D7A">
            <w:pPr>
              <w:spacing w:line="360" w:lineRule="auto"/>
              <w:rPr>
                <w:rFonts w:asciiTheme="minorHAnsi" w:hAnsiTheme="minorHAnsi" w:cstheme="minorHAnsi"/>
                <w:b/>
                <w:color w:val="000000"/>
                <w:sz w:val="20"/>
              </w:rPr>
            </w:pPr>
            <w:r w:rsidRPr="007B4E66">
              <w:rPr>
                <w:rFonts w:asciiTheme="minorHAnsi" w:hAnsiTheme="minorHAnsi" w:cstheme="minorHAnsi"/>
                <w:b/>
                <w:color w:val="000000"/>
                <w:sz w:val="20"/>
              </w:rPr>
              <w:t>Gostota naseljenosti</w:t>
            </w:r>
          </w:p>
        </w:tc>
        <w:tc>
          <w:tcPr>
            <w:tcW w:w="675" w:type="dxa"/>
            <w:tcBorders>
              <w:top w:val="nil"/>
              <w:left w:val="nil"/>
              <w:bottom w:val="single" w:sz="4" w:space="0" w:color="auto"/>
              <w:right w:val="single" w:sz="4" w:space="0" w:color="auto"/>
            </w:tcBorders>
            <w:shd w:val="clear" w:color="auto" w:fill="auto"/>
            <w:noWrap/>
          </w:tcPr>
          <w:p w14:paraId="39B67534" w14:textId="77777777" w:rsidR="007B4E66" w:rsidRPr="007B4E66" w:rsidRDefault="007B4E66" w:rsidP="007B4E66">
            <w:pPr>
              <w:spacing w:line="360" w:lineRule="auto"/>
              <w:jc w:val="center"/>
              <w:rPr>
                <w:rFonts w:asciiTheme="minorHAnsi" w:hAnsiTheme="minorHAnsi" w:cstheme="minorHAnsi"/>
                <w:color w:val="000000"/>
                <w:sz w:val="20"/>
              </w:rPr>
            </w:pPr>
            <w:r w:rsidRPr="007B4E66">
              <w:rPr>
                <w:rFonts w:asciiTheme="minorHAnsi" w:hAnsiTheme="minorHAnsi" w:cstheme="minorHAnsi"/>
                <w:sz w:val="20"/>
              </w:rPr>
              <w:t>101,9</w:t>
            </w:r>
          </w:p>
        </w:tc>
        <w:tc>
          <w:tcPr>
            <w:tcW w:w="708" w:type="dxa"/>
            <w:tcBorders>
              <w:top w:val="nil"/>
              <w:left w:val="nil"/>
              <w:bottom w:val="single" w:sz="4" w:space="0" w:color="auto"/>
              <w:right w:val="single" w:sz="4" w:space="0" w:color="auto"/>
            </w:tcBorders>
            <w:shd w:val="clear" w:color="auto" w:fill="auto"/>
            <w:noWrap/>
          </w:tcPr>
          <w:p w14:paraId="27BB104D" w14:textId="77777777" w:rsidR="007B4E66" w:rsidRPr="007B4E66" w:rsidRDefault="007B4E66" w:rsidP="007B4E66">
            <w:pPr>
              <w:spacing w:line="360" w:lineRule="auto"/>
              <w:jc w:val="center"/>
              <w:rPr>
                <w:rFonts w:asciiTheme="minorHAnsi" w:hAnsiTheme="minorHAnsi" w:cstheme="minorHAnsi"/>
                <w:color w:val="000000"/>
                <w:sz w:val="20"/>
              </w:rPr>
            </w:pPr>
            <w:r w:rsidRPr="007B4E66">
              <w:rPr>
                <w:rFonts w:asciiTheme="minorHAnsi" w:hAnsiTheme="minorHAnsi" w:cstheme="minorHAnsi"/>
                <w:sz w:val="20"/>
              </w:rPr>
              <w:t>102,0</w:t>
            </w:r>
          </w:p>
        </w:tc>
        <w:tc>
          <w:tcPr>
            <w:tcW w:w="709" w:type="dxa"/>
            <w:tcBorders>
              <w:top w:val="nil"/>
              <w:left w:val="nil"/>
              <w:bottom w:val="single" w:sz="4" w:space="0" w:color="auto"/>
              <w:right w:val="single" w:sz="4" w:space="0" w:color="auto"/>
            </w:tcBorders>
            <w:shd w:val="clear" w:color="auto" w:fill="auto"/>
            <w:noWrap/>
          </w:tcPr>
          <w:p w14:paraId="4E6D2D98" w14:textId="77777777" w:rsidR="007B4E66" w:rsidRPr="007B4E66" w:rsidRDefault="007B4E66" w:rsidP="007B4E66">
            <w:pPr>
              <w:spacing w:line="360" w:lineRule="auto"/>
              <w:jc w:val="center"/>
              <w:rPr>
                <w:rFonts w:asciiTheme="minorHAnsi" w:hAnsiTheme="minorHAnsi" w:cstheme="minorHAnsi"/>
                <w:color w:val="000000"/>
                <w:sz w:val="20"/>
              </w:rPr>
            </w:pPr>
            <w:r w:rsidRPr="007B4E66">
              <w:rPr>
                <w:rFonts w:asciiTheme="minorHAnsi" w:hAnsiTheme="minorHAnsi" w:cstheme="minorHAnsi"/>
                <w:sz w:val="20"/>
              </w:rPr>
              <w:t>102,7</w:t>
            </w:r>
          </w:p>
        </w:tc>
        <w:tc>
          <w:tcPr>
            <w:tcW w:w="709" w:type="dxa"/>
            <w:tcBorders>
              <w:top w:val="nil"/>
              <w:left w:val="nil"/>
              <w:bottom w:val="single" w:sz="4" w:space="0" w:color="auto"/>
              <w:right w:val="single" w:sz="4" w:space="0" w:color="auto"/>
            </w:tcBorders>
            <w:shd w:val="clear" w:color="auto" w:fill="auto"/>
            <w:noWrap/>
          </w:tcPr>
          <w:p w14:paraId="4D7AEEF8" w14:textId="77777777" w:rsidR="007B4E66" w:rsidRPr="007B4E66" w:rsidRDefault="007B4E66" w:rsidP="007B4E66">
            <w:pPr>
              <w:spacing w:line="360" w:lineRule="auto"/>
              <w:jc w:val="center"/>
              <w:rPr>
                <w:rFonts w:asciiTheme="minorHAnsi" w:hAnsiTheme="minorHAnsi" w:cstheme="minorHAnsi"/>
                <w:color w:val="000000"/>
                <w:sz w:val="20"/>
              </w:rPr>
            </w:pPr>
            <w:r w:rsidRPr="007B4E66">
              <w:rPr>
                <w:rFonts w:asciiTheme="minorHAnsi" w:hAnsiTheme="minorHAnsi" w:cstheme="minorHAnsi"/>
                <w:sz w:val="20"/>
              </w:rPr>
              <w:t>103,4</w:t>
            </w:r>
          </w:p>
        </w:tc>
        <w:tc>
          <w:tcPr>
            <w:tcW w:w="709" w:type="dxa"/>
            <w:tcBorders>
              <w:top w:val="nil"/>
              <w:left w:val="nil"/>
              <w:bottom w:val="single" w:sz="4" w:space="0" w:color="auto"/>
              <w:right w:val="single" w:sz="4" w:space="0" w:color="auto"/>
            </w:tcBorders>
          </w:tcPr>
          <w:p w14:paraId="002E7644" w14:textId="77777777" w:rsidR="007B4E66" w:rsidRPr="007B4E66" w:rsidRDefault="007B4E66" w:rsidP="007B4E66">
            <w:pPr>
              <w:spacing w:line="360" w:lineRule="auto"/>
              <w:jc w:val="center"/>
              <w:rPr>
                <w:rFonts w:asciiTheme="minorHAnsi" w:hAnsiTheme="minorHAnsi" w:cstheme="minorHAnsi"/>
                <w:color w:val="000000"/>
                <w:sz w:val="20"/>
              </w:rPr>
            </w:pPr>
            <w:r w:rsidRPr="007B4E66">
              <w:rPr>
                <w:rFonts w:asciiTheme="minorHAnsi" w:hAnsiTheme="minorHAnsi" w:cstheme="minorHAnsi"/>
                <w:sz w:val="20"/>
              </w:rPr>
              <w:t>104,0</w:t>
            </w:r>
          </w:p>
        </w:tc>
      </w:tr>
      <w:tr w:rsidR="007B4E66" w:rsidRPr="007B4E66" w14:paraId="58D38B50" w14:textId="77777777" w:rsidTr="007B4E66">
        <w:trPr>
          <w:trHeight w:val="407"/>
        </w:trPr>
        <w:tc>
          <w:tcPr>
            <w:tcW w:w="1300" w:type="dxa"/>
            <w:vMerge w:val="restart"/>
            <w:tcBorders>
              <w:top w:val="nil"/>
              <w:left w:val="single" w:sz="4" w:space="0" w:color="auto"/>
              <w:bottom w:val="single" w:sz="4" w:space="0" w:color="auto"/>
              <w:right w:val="single" w:sz="4" w:space="0" w:color="auto"/>
            </w:tcBorders>
            <w:shd w:val="clear" w:color="auto" w:fill="auto"/>
            <w:vAlign w:val="bottom"/>
            <w:hideMark/>
          </w:tcPr>
          <w:p w14:paraId="532E77E2" w14:textId="77777777" w:rsidR="007B4E66" w:rsidRPr="007B4E66" w:rsidRDefault="007B4E66" w:rsidP="00DD5D7A">
            <w:pPr>
              <w:spacing w:line="360" w:lineRule="auto"/>
              <w:rPr>
                <w:rFonts w:asciiTheme="minorHAnsi" w:hAnsiTheme="minorHAnsi" w:cstheme="minorHAnsi"/>
                <w:b/>
                <w:color w:val="000000"/>
                <w:sz w:val="20"/>
              </w:rPr>
            </w:pPr>
            <w:r w:rsidRPr="007B4E66">
              <w:rPr>
                <w:rFonts w:asciiTheme="minorHAnsi" w:hAnsiTheme="minorHAnsi" w:cstheme="minorHAnsi"/>
                <w:b/>
                <w:color w:val="000000"/>
                <w:sz w:val="20"/>
              </w:rPr>
              <w:t>Podravska</w:t>
            </w:r>
          </w:p>
        </w:tc>
        <w:tc>
          <w:tcPr>
            <w:tcW w:w="2916" w:type="dxa"/>
            <w:tcBorders>
              <w:top w:val="nil"/>
              <w:left w:val="nil"/>
              <w:bottom w:val="single" w:sz="4" w:space="0" w:color="auto"/>
              <w:right w:val="single" w:sz="4" w:space="0" w:color="auto"/>
            </w:tcBorders>
            <w:shd w:val="clear" w:color="auto" w:fill="auto"/>
            <w:vAlign w:val="bottom"/>
            <w:hideMark/>
          </w:tcPr>
          <w:p w14:paraId="38BA09B3" w14:textId="77777777" w:rsidR="007B4E66" w:rsidRPr="007B4E66" w:rsidRDefault="007B4E66" w:rsidP="00DD5D7A">
            <w:pPr>
              <w:spacing w:line="360" w:lineRule="auto"/>
              <w:rPr>
                <w:rFonts w:asciiTheme="minorHAnsi" w:hAnsiTheme="minorHAnsi" w:cstheme="minorHAnsi"/>
                <w:b/>
                <w:color w:val="000000"/>
                <w:sz w:val="20"/>
              </w:rPr>
            </w:pPr>
            <w:r w:rsidRPr="007B4E66">
              <w:rPr>
                <w:rFonts w:asciiTheme="minorHAnsi" w:hAnsiTheme="minorHAnsi" w:cstheme="minorHAnsi"/>
                <w:b/>
                <w:color w:val="000000"/>
                <w:sz w:val="20"/>
              </w:rPr>
              <w:t>Površina teritorialne enote (km2)</w:t>
            </w:r>
          </w:p>
        </w:tc>
        <w:tc>
          <w:tcPr>
            <w:tcW w:w="675" w:type="dxa"/>
            <w:tcBorders>
              <w:top w:val="nil"/>
              <w:left w:val="nil"/>
              <w:bottom w:val="single" w:sz="4" w:space="0" w:color="auto"/>
              <w:right w:val="single" w:sz="4" w:space="0" w:color="auto"/>
            </w:tcBorders>
            <w:shd w:val="clear" w:color="auto" w:fill="auto"/>
            <w:noWrap/>
          </w:tcPr>
          <w:p w14:paraId="5412F9F5" w14:textId="77777777" w:rsidR="007B4E66" w:rsidRPr="007B4E66" w:rsidRDefault="007B4E66" w:rsidP="007B4E66">
            <w:pPr>
              <w:spacing w:line="360" w:lineRule="auto"/>
              <w:jc w:val="center"/>
              <w:rPr>
                <w:rFonts w:asciiTheme="minorHAnsi" w:hAnsiTheme="minorHAnsi" w:cstheme="minorHAnsi"/>
                <w:color w:val="000000"/>
                <w:sz w:val="20"/>
              </w:rPr>
            </w:pPr>
            <w:r w:rsidRPr="007B4E66">
              <w:rPr>
                <w:rFonts w:asciiTheme="minorHAnsi" w:hAnsiTheme="minorHAnsi" w:cstheme="minorHAnsi"/>
                <w:sz w:val="20"/>
              </w:rPr>
              <w:t>2170</w:t>
            </w:r>
          </w:p>
        </w:tc>
        <w:tc>
          <w:tcPr>
            <w:tcW w:w="708" w:type="dxa"/>
            <w:tcBorders>
              <w:top w:val="nil"/>
              <w:left w:val="nil"/>
              <w:bottom w:val="single" w:sz="4" w:space="0" w:color="auto"/>
              <w:right w:val="single" w:sz="4" w:space="0" w:color="auto"/>
            </w:tcBorders>
            <w:shd w:val="clear" w:color="auto" w:fill="auto"/>
            <w:noWrap/>
          </w:tcPr>
          <w:p w14:paraId="770C155A" w14:textId="77777777" w:rsidR="007B4E66" w:rsidRPr="007B4E66" w:rsidRDefault="007B4E66" w:rsidP="007B4E66">
            <w:pPr>
              <w:spacing w:line="360" w:lineRule="auto"/>
              <w:jc w:val="center"/>
              <w:rPr>
                <w:rFonts w:asciiTheme="minorHAnsi" w:hAnsiTheme="minorHAnsi" w:cstheme="minorHAnsi"/>
                <w:color w:val="000000"/>
                <w:sz w:val="20"/>
              </w:rPr>
            </w:pPr>
            <w:r w:rsidRPr="007B4E66">
              <w:rPr>
                <w:rFonts w:asciiTheme="minorHAnsi" w:hAnsiTheme="minorHAnsi" w:cstheme="minorHAnsi"/>
                <w:sz w:val="20"/>
              </w:rPr>
              <w:t>2170</w:t>
            </w:r>
          </w:p>
        </w:tc>
        <w:tc>
          <w:tcPr>
            <w:tcW w:w="709" w:type="dxa"/>
            <w:tcBorders>
              <w:top w:val="nil"/>
              <w:left w:val="nil"/>
              <w:bottom w:val="single" w:sz="4" w:space="0" w:color="auto"/>
              <w:right w:val="single" w:sz="4" w:space="0" w:color="auto"/>
            </w:tcBorders>
            <w:shd w:val="clear" w:color="auto" w:fill="auto"/>
            <w:noWrap/>
          </w:tcPr>
          <w:p w14:paraId="259C065F" w14:textId="77777777" w:rsidR="007B4E66" w:rsidRPr="007B4E66" w:rsidRDefault="007B4E66" w:rsidP="007B4E66">
            <w:pPr>
              <w:spacing w:line="360" w:lineRule="auto"/>
              <w:jc w:val="center"/>
              <w:rPr>
                <w:rFonts w:asciiTheme="minorHAnsi" w:hAnsiTheme="minorHAnsi" w:cstheme="minorHAnsi"/>
                <w:color w:val="000000"/>
                <w:sz w:val="20"/>
              </w:rPr>
            </w:pPr>
            <w:r w:rsidRPr="007B4E66">
              <w:rPr>
                <w:rFonts w:asciiTheme="minorHAnsi" w:hAnsiTheme="minorHAnsi" w:cstheme="minorHAnsi"/>
                <w:sz w:val="20"/>
              </w:rPr>
              <w:t>2170</w:t>
            </w:r>
          </w:p>
        </w:tc>
        <w:tc>
          <w:tcPr>
            <w:tcW w:w="709" w:type="dxa"/>
            <w:tcBorders>
              <w:top w:val="nil"/>
              <w:left w:val="nil"/>
              <w:bottom w:val="single" w:sz="4" w:space="0" w:color="auto"/>
              <w:right w:val="single" w:sz="4" w:space="0" w:color="auto"/>
            </w:tcBorders>
            <w:shd w:val="clear" w:color="auto" w:fill="auto"/>
            <w:noWrap/>
          </w:tcPr>
          <w:p w14:paraId="6DAD3AE8" w14:textId="77777777" w:rsidR="007B4E66" w:rsidRPr="007B4E66" w:rsidRDefault="007B4E66" w:rsidP="007B4E66">
            <w:pPr>
              <w:spacing w:line="360" w:lineRule="auto"/>
              <w:jc w:val="center"/>
              <w:rPr>
                <w:rFonts w:asciiTheme="minorHAnsi" w:hAnsiTheme="minorHAnsi" w:cstheme="minorHAnsi"/>
                <w:color w:val="000000"/>
                <w:sz w:val="20"/>
              </w:rPr>
            </w:pPr>
            <w:r w:rsidRPr="007B4E66">
              <w:rPr>
                <w:rFonts w:asciiTheme="minorHAnsi" w:hAnsiTheme="minorHAnsi" w:cstheme="minorHAnsi"/>
                <w:sz w:val="20"/>
              </w:rPr>
              <w:t>2170</w:t>
            </w:r>
          </w:p>
        </w:tc>
        <w:tc>
          <w:tcPr>
            <w:tcW w:w="709" w:type="dxa"/>
            <w:tcBorders>
              <w:top w:val="nil"/>
              <w:left w:val="nil"/>
              <w:bottom w:val="single" w:sz="4" w:space="0" w:color="auto"/>
              <w:right w:val="single" w:sz="4" w:space="0" w:color="auto"/>
            </w:tcBorders>
          </w:tcPr>
          <w:p w14:paraId="29B9D2AA" w14:textId="77777777" w:rsidR="007B4E66" w:rsidRPr="007B4E66" w:rsidRDefault="007B4E66" w:rsidP="007B4E66">
            <w:pPr>
              <w:spacing w:line="360" w:lineRule="auto"/>
              <w:jc w:val="center"/>
              <w:rPr>
                <w:rFonts w:asciiTheme="minorHAnsi" w:hAnsiTheme="minorHAnsi" w:cstheme="minorHAnsi"/>
                <w:color w:val="000000"/>
                <w:sz w:val="20"/>
              </w:rPr>
            </w:pPr>
            <w:r w:rsidRPr="007B4E66">
              <w:rPr>
                <w:rFonts w:asciiTheme="minorHAnsi" w:hAnsiTheme="minorHAnsi" w:cstheme="minorHAnsi"/>
                <w:sz w:val="20"/>
              </w:rPr>
              <w:t>2170</w:t>
            </w:r>
          </w:p>
        </w:tc>
      </w:tr>
      <w:tr w:rsidR="007B4E66" w:rsidRPr="007B4E66" w14:paraId="70C2D2D8" w14:textId="77777777" w:rsidTr="007B4E66">
        <w:trPr>
          <w:trHeight w:val="344"/>
        </w:trPr>
        <w:tc>
          <w:tcPr>
            <w:tcW w:w="1300" w:type="dxa"/>
            <w:vMerge/>
            <w:tcBorders>
              <w:top w:val="nil"/>
              <w:left w:val="single" w:sz="4" w:space="0" w:color="auto"/>
              <w:bottom w:val="single" w:sz="4" w:space="0" w:color="auto"/>
              <w:right w:val="single" w:sz="4" w:space="0" w:color="auto"/>
            </w:tcBorders>
            <w:vAlign w:val="center"/>
            <w:hideMark/>
          </w:tcPr>
          <w:p w14:paraId="469467CF" w14:textId="77777777" w:rsidR="007B4E66" w:rsidRPr="007B4E66" w:rsidRDefault="007B4E66" w:rsidP="00DD5D7A">
            <w:pPr>
              <w:spacing w:line="360" w:lineRule="auto"/>
              <w:rPr>
                <w:rFonts w:asciiTheme="minorHAnsi" w:hAnsiTheme="minorHAnsi" w:cstheme="minorHAnsi"/>
                <w:b/>
                <w:color w:val="000000"/>
                <w:sz w:val="20"/>
              </w:rPr>
            </w:pPr>
          </w:p>
        </w:tc>
        <w:tc>
          <w:tcPr>
            <w:tcW w:w="2916" w:type="dxa"/>
            <w:tcBorders>
              <w:top w:val="nil"/>
              <w:left w:val="nil"/>
              <w:bottom w:val="single" w:sz="4" w:space="0" w:color="auto"/>
              <w:right w:val="single" w:sz="4" w:space="0" w:color="auto"/>
            </w:tcBorders>
            <w:shd w:val="clear" w:color="auto" w:fill="auto"/>
            <w:vAlign w:val="bottom"/>
            <w:hideMark/>
          </w:tcPr>
          <w:p w14:paraId="465F51AE" w14:textId="77777777" w:rsidR="007B4E66" w:rsidRPr="007B4E66" w:rsidRDefault="007B4E66" w:rsidP="00DD5D7A">
            <w:pPr>
              <w:spacing w:line="360" w:lineRule="auto"/>
              <w:rPr>
                <w:rFonts w:asciiTheme="minorHAnsi" w:hAnsiTheme="minorHAnsi" w:cstheme="minorHAnsi"/>
                <w:b/>
                <w:color w:val="000000"/>
                <w:sz w:val="20"/>
              </w:rPr>
            </w:pPr>
            <w:r w:rsidRPr="007B4E66">
              <w:rPr>
                <w:rFonts w:asciiTheme="minorHAnsi" w:hAnsiTheme="minorHAnsi" w:cstheme="minorHAnsi"/>
                <w:b/>
                <w:color w:val="000000"/>
                <w:sz w:val="20"/>
              </w:rPr>
              <w:t>Gostota naseljenosti</w:t>
            </w:r>
          </w:p>
        </w:tc>
        <w:tc>
          <w:tcPr>
            <w:tcW w:w="675" w:type="dxa"/>
            <w:tcBorders>
              <w:top w:val="nil"/>
              <w:left w:val="nil"/>
              <w:bottom w:val="single" w:sz="4" w:space="0" w:color="auto"/>
              <w:right w:val="single" w:sz="4" w:space="0" w:color="auto"/>
            </w:tcBorders>
            <w:shd w:val="clear" w:color="auto" w:fill="auto"/>
            <w:noWrap/>
          </w:tcPr>
          <w:p w14:paraId="51CD661D" w14:textId="77777777" w:rsidR="007B4E66" w:rsidRPr="007B4E66" w:rsidRDefault="007B4E66" w:rsidP="007B4E66">
            <w:pPr>
              <w:spacing w:line="360" w:lineRule="auto"/>
              <w:jc w:val="center"/>
              <w:rPr>
                <w:rFonts w:asciiTheme="minorHAnsi" w:hAnsiTheme="minorHAnsi" w:cstheme="minorHAnsi"/>
                <w:color w:val="000000"/>
                <w:sz w:val="20"/>
              </w:rPr>
            </w:pPr>
            <w:r w:rsidRPr="007B4E66">
              <w:rPr>
                <w:rFonts w:asciiTheme="minorHAnsi" w:hAnsiTheme="minorHAnsi" w:cstheme="minorHAnsi"/>
                <w:sz w:val="20"/>
              </w:rPr>
              <w:t>148,4</w:t>
            </w:r>
          </w:p>
        </w:tc>
        <w:tc>
          <w:tcPr>
            <w:tcW w:w="708" w:type="dxa"/>
            <w:tcBorders>
              <w:top w:val="nil"/>
              <w:left w:val="nil"/>
              <w:bottom w:val="single" w:sz="4" w:space="0" w:color="auto"/>
              <w:right w:val="single" w:sz="4" w:space="0" w:color="auto"/>
            </w:tcBorders>
            <w:shd w:val="clear" w:color="auto" w:fill="auto"/>
            <w:noWrap/>
          </w:tcPr>
          <w:p w14:paraId="4FD34193" w14:textId="77777777" w:rsidR="007B4E66" w:rsidRPr="007B4E66" w:rsidRDefault="007B4E66" w:rsidP="007B4E66">
            <w:pPr>
              <w:spacing w:line="360" w:lineRule="auto"/>
              <w:jc w:val="center"/>
              <w:rPr>
                <w:rFonts w:asciiTheme="minorHAnsi" w:hAnsiTheme="minorHAnsi" w:cstheme="minorHAnsi"/>
                <w:color w:val="000000"/>
                <w:sz w:val="20"/>
              </w:rPr>
            </w:pPr>
            <w:r w:rsidRPr="007B4E66">
              <w:rPr>
                <w:rFonts w:asciiTheme="minorHAnsi" w:hAnsiTheme="minorHAnsi" w:cstheme="minorHAnsi"/>
                <w:sz w:val="20"/>
              </w:rPr>
              <w:t>148,4</w:t>
            </w:r>
          </w:p>
        </w:tc>
        <w:tc>
          <w:tcPr>
            <w:tcW w:w="709" w:type="dxa"/>
            <w:tcBorders>
              <w:top w:val="nil"/>
              <w:left w:val="nil"/>
              <w:bottom w:val="single" w:sz="4" w:space="0" w:color="auto"/>
              <w:right w:val="single" w:sz="4" w:space="0" w:color="auto"/>
            </w:tcBorders>
            <w:shd w:val="clear" w:color="auto" w:fill="auto"/>
            <w:noWrap/>
          </w:tcPr>
          <w:p w14:paraId="7687727A" w14:textId="77777777" w:rsidR="007B4E66" w:rsidRPr="007B4E66" w:rsidRDefault="007B4E66" w:rsidP="007B4E66">
            <w:pPr>
              <w:spacing w:line="360" w:lineRule="auto"/>
              <w:jc w:val="center"/>
              <w:rPr>
                <w:rFonts w:asciiTheme="minorHAnsi" w:hAnsiTheme="minorHAnsi" w:cstheme="minorHAnsi"/>
                <w:color w:val="000000"/>
                <w:sz w:val="20"/>
              </w:rPr>
            </w:pPr>
            <w:r w:rsidRPr="007B4E66">
              <w:rPr>
                <w:rFonts w:asciiTheme="minorHAnsi" w:hAnsiTheme="minorHAnsi" w:cstheme="minorHAnsi"/>
                <w:sz w:val="20"/>
              </w:rPr>
              <w:t>149,4</w:t>
            </w:r>
          </w:p>
        </w:tc>
        <w:tc>
          <w:tcPr>
            <w:tcW w:w="709" w:type="dxa"/>
            <w:tcBorders>
              <w:top w:val="nil"/>
              <w:left w:val="nil"/>
              <w:bottom w:val="single" w:sz="4" w:space="0" w:color="auto"/>
              <w:right w:val="single" w:sz="4" w:space="0" w:color="auto"/>
            </w:tcBorders>
            <w:shd w:val="clear" w:color="auto" w:fill="auto"/>
            <w:noWrap/>
          </w:tcPr>
          <w:p w14:paraId="453F9680" w14:textId="77777777" w:rsidR="007B4E66" w:rsidRPr="007B4E66" w:rsidRDefault="007B4E66" w:rsidP="007B4E66">
            <w:pPr>
              <w:spacing w:line="360" w:lineRule="auto"/>
              <w:jc w:val="center"/>
              <w:rPr>
                <w:rFonts w:asciiTheme="minorHAnsi" w:hAnsiTheme="minorHAnsi" w:cstheme="minorHAnsi"/>
                <w:color w:val="000000"/>
                <w:sz w:val="20"/>
              </w:rPr>
            </w:pPr>
            <w:r w:rsidRPr="007B4E66">
              <w:rPr>
                <w:rFonts w:asciiTheme="minorHAnsi" w:hAnsiTheme="minorHAnsi" w:cstheme="minorHAnsi"/>
                <w:sz w:val="20"/>
              </w:rPr>
              <w:t>150,2</w:t>
            </w:r>
          </w:p>
        </w:tc>
        <w:tc>
          <w:tcPr>
            <w:tcW w:w="709" w:type="dxa"/>
            <w:tcBorders>
              <w:top w:val="nil"/>
              <w:left w:val="nil"/>
              <w:bottom w:val="single" w:sz="4" w:space="0" w:color="auto"/>
              <w:right w:val="single" w:sz="4" w:space="0" w:color="auto"/>
            </w:tcBorders>
          </w:tcPr>
          <w:p w14:paraId="337D80CC" w14:textId="77777777" w:rsidR="007B4E66" w:rsidRPr="007B4E66" w:rsidRDefault="007B4E66" w:rsidP="007B4E66">
            <w:pPr>
              <w:spacing w:line="360" w:lineRule="auto"/>
              <w:jc w:val="center"/>
              <w:rPr>
                <w:rFonts w:asciiTheme="minorHAnsi" w:hAnsiTheme="minorHAnsi" w:cstheme="minorHAnsi"/>
                <w:color w:val="000000"/>
                <w:sz w:val="20"/>
              </w:rPr>
            </w:pPr>
            <w:r w:rsidRPr="007B4E66">
              <w:rPr>
                <w:rFonts w:asciiTheme="minorHAnsi" w:hAnsiTheme="minorHAnsi" w:cstheme="minorHAnsi"/>
                <w:sz w:val="20"/>
              </w:rPr>
              <w:t>151,4</w:t>
            </w:r>
          </w:p>
        </w:tc>
      </w:tr>
    </w:tbl>
    <w:p w14:paraId="5EF5DBC2" w14:textId="77777777" w:rsidR="00224495" w:rsidRPr="007B4E66" w:rsidRDefault="00224495" w:rsidP="00224495">
      <w:pPr>
        <w:spacing w:line="276" w:lineRule="auto"/>
        <w:jc w:val="both"/>
        <w:rPr>
          <w:rFonts w:asciiTheme="minorHAnsi" w:hAnsiTheme="minorHAnsi" w:cstheme="minorHAnsi"/>
        </w:rPr>
      </w:pPr>
    </w:p>
    <w:p w14:paraId="50B61B08" w14:textId="77777777" w:rsidR="00A80486" w:rsidRPr="007B4E66" w:rsidRDefault="00A80486" w:rsidP="00A80486">
      <w:pPr>
        <w:pStyle w:val="Naslov2"/>
        <w:ind w:left="578" w:hanging="578"/>
        <w:rPr>
          <w:rFonts w:asciiTheme="minorHAnsi" w:hAnsiTheme="minorHAnsi" w:cstheme="minorHAnsi"/>
          <w:sz w:val="22"/>
        </w:rPr>
      </w:pPr>
      <w:r w:rsidRPr="007B4E66">
        <w:rPr>
          <w:rFonts w:asciiTheme="minorHAnsi" w:hAnsiTheme="minorHAnsi" w:cstheme="minorHAnsi"/>
        </w:rPr>
        <w:t>Analiza stanja v občini Kidričevo</w:t>
      </w:r>
    </w:p>
    <w:p w14:paraId="2BC57D2F" w14:textId="77777777" w:rsidR="00A80486" w:rsidRPr="00A80486" w:rsidRDefault="00A80486" w:rsidP="00A80486">
      <w:pPr>
        <w:jc w:val="both"/>
        <w:rPr>
          <w:rFonts w:asciiTheme="minorHAnsi" w:hAnsiTheme="minorHAnsi" w:cstheme="minorHAnsi"/>
        </w:rPr>
      </w:pPr>
      <w:r w:rsidRPr="00A80486">
        <w:rPr>
          <w:rFonts w:asciiTheme="minorHAnsi" w:hAnsiTheme="minorHAnsi" w:cstheme="minorHAnsi"/>
        </w:rPr>
        <w:t>Zaradi bližine mesta Ptuj se, v sistemu izvajanja posameznih dejavnosti, poselitvi in gospodarski javni infrastrukturi, celotno območje občine gravitacijsko navezuje nanj, kot bližnje regionalno središče nacionalnega pomena ter v manjši meri tudi na mesto Maribor, kot središče mednarodnega pomena.</w:t>
      </w:r>
    </w:p>
    <w:p w14:paraId="52602D3E" w14:textId="77777777" w:rsidR="00A80486" w:rsidRPr="00A80486" w:rsidRDefault="00A80486" w:rsidP="00A80486">
      <w:pPr>
        <w:rPr>
          <w:rFonts w:asciiTheme="minorHAnsi" w:hAnsiTheme="minorHAnsi" w:cstheme="minorHAnsi"/>
        </w:rPr>
      </w:pPr>
    </w:p>
    <w:p w14:paraId="4EB49411" w14:textId="77777777" w:rsidR="00A80486" w:rsidRPr="00A80486" w:rsidRDefault="00A80486" w:rsidP="00A80486">
      <w:pPr>
        <w:rPr>
          <w:rFonts w:asciiTheme="minorHAnsi" w:hAnsiTheme="minorHAnsi" w:cstheme="minorHAnsi"/>
        </w:rPr>
      </w:pPr>
      <w:r w:rsidRPr="00A80486">
        <w:rPr>
          <w:rFonts w:asciiTheme="minorHAnsi" w:hAnsiTheme="minorHAnsi" w:cstheme="minorHAnsi"/>
        </w:rPr>
        <w:t>Površina: 71,5 km²</w:t>
      </w:r>
    </w:p>
    <w:p w14:paraId="00A12347" w14:textId="77777777" w:rsidR="00A80486" w:rsidRPr="00A80486" w:rsidRDefault="00A80486" w:rsidP="00A80486">
      <w:pPr>
        <w:rPr>
          <w:rFonts w:asciiTheme="minorHAnsi" w:hAnsiTheme="minorHAnsi" w:cstheme="minorHAnsi"/>
        </w:rPr>
      </w:pPr>
      <w:r w:rsidRPr="00A80486">
        <w:rPr>
          <w:rFonts w:asciiTheme="minorHAnsi" w:hAnsiTheme="minorHAnsi" w:cstheme="minorHAnsi"/>
        </w:rPr>
        <w:t>Prebivalci: 6.495</w:t>
      </w:r>
    </w:p>
    <w:p w14:paraId="40D2F8C4" w14:textId="77777777" w:rsidR="00A80486" w:rsidRPr="00A80486" w:rsidRDefault="00A80486" w:rsidP="00A80486">
      <w:pPr>
        <w:rPr>
          <w:rFonts w:asciiTheme="minorHAnsi" w:hAnsiTheme="minorHAnsi" w:cstheme="minorHAnsi"/>
        </w:rPr>
      </w:pPr>
      <w:r w:rsidRPr="00A80486">
        <w:rPr>
          <w:rFonts w:asciiTheme="minorHAnsi" w:hAnsiTheme="minorHAnsi" w:cstheme="minorHAnsi"/>
        </w:rPr>
        <w:t>Gospodinjstva:  2.491</w:t>
      </w:r>
    </w:p>
    <w:p w14:paraId="789E43DA" w14:textId="77777777" w:rsidR="00A80486" w:rsidRPr="00A80486" w:rsidRDefault="00A80486" w:rsidP="00A80486">
      <w:pPr>
        <w:rPr>
          <w:rFonts w:asciiTheme="minorHAnsi" w:hAnsiTheme="minorHAnsi" w:cstheme="minorHAnsi"/>
        </w:rPr>
      </w:pPr>
      <w:r w:rsidRPr="00A80486">
        <w:rPr>
          <w:rFonts w:asciiTheme="minorHAnsi" w:hAnsiTheme="minorHAnsi" w:cstheme="minorHAnsi"/>
        </w:rPr>
        <w:t>Delovno aktivni: 2.854</w:t>
      </w:r>
    </w:p>
    <w:p w14:paraId="6A9E06E4" w14:textId="77777777" w:rsidR="00A80486" w:rsidRPr="00A80486" w:rsidRDefault="00A80486" w:rsidP="00A80486">
      <w:pPr>
        <w:rPr>
          <w:rFonts w:asciiTheme="minorHAnsi" w:hAnsiTheme="minorHAnsi" w:cstheme="minorHAnsi"/>
          <w:i/>
          <w:iCs/>
        </w:rPr>
      </w:pPr>
      <w:r w:rsidRPr="00A80486">
        <w:rPr>
          <w:rFonts w:asciiTheme="minorHAnsi" w:hAnsiTheme="minorHAnsi" w:cstheme="minorHAnsi"/>
          <w:i/>
          <w:iCs/>
        </w:rPr>
        <w:t>Vir: Statistični urad RS</w:t>
      </w:r>
    </w:p>
    <w:p w14:paraId="55B39082" w14:textId="77777777" w:rsidR="00224495" w:rsidRPr="007B4E66" w:rsidRDefault="00224495" w:rsidP="00A80486">
      <w:pPr>
        <w:rPr>
          <w:rFonts w:asciiTheme="minorHAnsi" w:hAnsiTheme="minorHAnsi" w:cstheme="minorHAnsi"/>
        </w:rPr>
      </w:pPr>
    </w:p>
    <w:p w14:paraId="64BBA9C9" w14:textId="713FA257" w:rsidR="00224495" w:rsidRDefault="00A80486" w:rsidP="00224495">
      <w:pPr>
        <w:spacing w:line="276" w:lineRule="auto"/>
        <w:jc w:val="both"/>
        <w:rPr>
          <w:rFonts w:asciiTheme="minorHAnsi" w:hAnsiTheme="minorHAnsi" w:cstheme="minorHAnsi"/>
        </w:rPr>
      </w:pPr>
      <w:r w:rsidRPr="002E39EF">
        <w:rPr>
          <w:noProof/>
        </w:rPr>
        <w:drawing>
          <wp:inline distT="0" distB="0" distL="0" distR="0" wp14:anchorId="12731F36" wp14:editId="658120AC">
            <wp:extent cx="3147060" cy="2087880"/>
            <wp:effectExtent l="0" t="0" r="0" b="7620"/>
            <wp:docPr id="11" name="Slika 11" descr="obcina kidric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0" descr="obcina kidricevo.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147060" cy="2087880"/>
                    </a:xfrm>
                    <a:prstGeom prst="rect">
                      <a:avLst/>
                    </a:prstGeom>
                    <a:noFill/>
                    <a:ln>
                      <a:noFill/>
                    </a:ln>
                  </pic:spPr>
                </pic:pic>
              </a:graphicData>
            </a:graphic>
          </wp:inline>
        </w:drawing>
      </w:r>
    </w:p>
    <w:p w14:paraId="3143CC0F" w14:textId="5FE122AC" w:rsidR="00A80486" w:rsidRPr="00A80486" w:rsidRDefault="00A80486" w:rsidP="00A80486">
      <w:pPr>
        <w:pStyle w:val="Napis"/>
        <w:rPr>
          <w:rFonts w:asciiTheme="minorHAnsi" w:hAnsiTheme="minorHAnsi" w:cstheme="minorHAnsi"/>
          <w:b w:val="0"/>
          <w:bCs w:val="0"/>
          <w:sz w:val="18"/>
          <w:szCs w:val="18"/>
        </w:rPr>
      </w:pPr>
      <w:r w:rsidRPr="00A80486">
        <w:rPr>
          <w:rFonts w:asciiTheme="minorHAnsi" w:hAnsiTheme="minorHAnsi" w:cstheme="minorHAnsi"/>
          <w:b w:val="0"/>
          <w:bCs w:val="0"/>
          <w:sz w:val="18"/>
          <w:szCs w:val="18"/>
        </w:rPr>
        <w:t>Vir: Google maps</w:t>
      </w:r>
    </w:p>
    <w:p w14:paraId="0E6D66B4" w14:textId="77777777" w:rsidR="00224495" w:rsidRPr="007B4E66" w:rsidRDefault="00224495" w:rsidP="00224495">
      <w:pPr>
        <w:spacing w:line="276" w:lineRule="auto"/>
        <w:jc w:val="both"/>
        <w:rPr>
          <w:rFonts w:asciiTheme="minorHAnsi" w:hAnsiTheme="minorHAnsi" w:cstheme="minorHAnsi"/>
        </w:rPr>
      </w:pPr>
    </w:p>
    <w:p w14:paraId="4DB43A1F" w14:textId="77777777" w:rsidR="00A80486" w:rsidRPr="00A80486" w:rsidRDefault="00A80486" w:rsidP="00A80486">
      <w:pPr>
        <w:jc w:val="both"/>
        <w:rPr>
          <w:rFonts w:asciiTheme="minorHAnsi" w:hAnsiTheme="minorHAnsi" w:cstheme="minorHAnsi"/>
        </w:rPr>
      </w:pPr>
      <w:r w:rsidRPr="00A80486">
        <w:rPr>
          <w:rFonts w:asciiTheme="minorHAnsi" w:hAnsiTheme="minorHAnsi" w:cstheme="minorHAnsi"/>
        </w:rPr>
        <w:t xml:space="preserve">Kraj Kidričevo se je pred drugo svetovno vojno imenoval Strnišče (nemško Sternthal), nato pa so ga preimenovali po tedanjem slovenskem politiku, Borisu Kidriču. </w:t>
      </w:r>
    </w:p>
    <w:p w14:paraId="162687F6" w14:textId="77777777" w:rsidR="00A80486" w:rsidRPr="00A80486" w:rsidRDefault="00A80486" w:rsidP="00A80486">
      <w:pPr>
        <w:jc w:val="both"/>
        <w:rPr>
          <w:rFonts w:asciiTheme="minorHAnsi" w:hAnsiTheme="minorHAnsi" w:cstheme="minorHAnsi"/>
        </w:rPr>
      </w:pPr>
    </w:p>
    <w:p w14:paraId="5F3AB3E5" w14:textId="77777777" w:rsidR="00A80486" w:rsidRPr="00A80486" w:rsidRDefault="00A80486" w:rsidP="00A80486">
      <w:pPr>
        <w:jc w:val="both"/>
        <w:rPr>
          <w:rFonts w:asciiTheme="minorHAnsi" w:hAnsiTheme="minorHAnsi" w:cstheme="minorHAnsi"/>
        </w:rPr>
      </w:pPr>
      <w:r w:rsidRPr="00A80486">
        <w:rPr>
          <w:rFonts w:asciiTheme="minorHAnsi" w:hAnsiTheme="minorHAnsi" w:cstheme="minorHAnsi"/>
        </w:rPr>
        <w:t>Občina obsega del podravske statistične regije med smrekovimi gozdovi na jugovzhodnem delu Dravskega polja,  Ptujem ter Slovensko Bistrico. Svojstven pečat daje občini naselje Kidričevo s tovarno za predelavo aluminija.</w:t>
      </w:r>
    </w:p>
    <w:p w14:paraId="6A1435A0" w14:textId="77777777" w:rsidR="00A80486" w:rsidRPr="00A80486" w:rsidRDefault="00A80486" w:rsidP="00A80486">
      <w:pPr>
        <w:jc w:val="both"/>
        <w:rPr>
          <w:rFonts w:asciiTheme="minorHAnsi" w:hAnsiTheme="minorHAnsi" w:cstheme="minorHAnsi"/>
        </w:rPr>
      </w:pPr>
    </w:p>
    <w:p w14:paraId="245A285F" w14:textId="77777777" w:rsidR="00A80486" w:rsidRPr="00A80486" w:rsidRDefault="00A80486" w:rsidP="00A80486">
      <w:pPr>
        <w:jc w:val="both"/>
        <w:rPr>
          <w:rFonts w:asciiTheme="minorHAnsi" w:hAnsiTheme="minorHAnsi" w:cstheme="minorHAnsi"/>
        </w:rPr>
      </w:pPr>
      <w:r w:rsidRPr="00A80486">
        <w:rPr>
          <w:rFonts w:asciiTheme="minorHAnsi" w:hAnsiTheme="minorHAnsi" w:cstheme="minorHAnsi"/>
        </w:rPr>
        <w:t>Naselja v občini: Apače, Cirkovce, Dragonja vas, Kidričevo, Kungota pri Ptuju, Lovrenc na Dr. polju, Mihovce, Njiverce, Pleterje, Pongrce, Spodnje Jablane, Spodnji Gaj pri Pragerskem, Starošince, Stražgonjca, Strnišče, Šikole, Zgornje Jablane, Župečja vas.</w:t>
      </w:r>
    </w:p>
    <w:p w14:paraId="31CB97E8" w14:textId="02CCBA6D" w:rsidR="00A80486" w:rsidRDefault="00A80486" w:rsidP="00A80486">
      <w:pPr>
        <w:jc w:val="both"/>
        <w:rPr>
          <w:rFonts w:asciiTheme="minorHAnsi" w:hAnsiTheme="minorHAnsi" w:cstheme="minorHAnsi"/>
        </w:rPr>
      </w:pPr>
    </w:p>
    <w:p w14:paraId="03188785" w14:textId="77777777" w:rsidR="00A80486" w:rsidRDefault="00A80486" w:rsidP="00A80486">
      <w:pPr>
        <w:jc w:val="both"/>
        <w:rPr>
          <w:rFonts w:asciiTheme="minorHAnsi" w:hAnsiTheme="minorHAnsi" w:cstheme="minorHAnsi"/>
        </w:rPr>
      </w:pPr>
    </w:p>
    <w:p w14:paraId="406CFDDA" w14:textId="77777777" w:rsidR="00A80486" w:rsidRPr="00A80486" w:rsidRDefault="00A80486" w:rsidP="00A80486">
      <w:pPr>
        <w:jc w:val="both"/>
        <w:rPr>
          <w:rFonts w:asciiTheme="minorHAnsi" w:hAnsiTheme="minorHAnsi" w:cstheme="minorHAnsi"/>
        </w:rPr>
      </w:pPr>
    </w:p>
    <w:p w14:paraId="0F9779B6" w14:textId="3B229147" w:rsidR="00224495" w:rsidRPr="00A80486" w:rsidRDefault="00A80486" w:rsidP="00A80486">
      <w:pPr>
        <w:pStyle w:val="Naslov2"/>
        <w:ind w:left="578" w:hanging="578"/>
        <w:rPr>
          <w:rFonts w:asciiTheme="minorHAnsi" w:hAnsiTheme="minorHAnsi" w:cstheme="minorHAnsi"/>
        </w:rPr>
      </w:pPr>
      <w:r>
        <w:rPr>
          <w:rFonts w:asciiTheme="minorHAnsi" w:hAnsiTheme="minorHAnsi" w:cstheme="minorHAnsi"/>
        </w:rPr>
        <w:lastRenderedPageBreak/>
        <w:t>Statistični podatki občine Kidričevo</w:t>
      </w:r>
    </w:p>
    <w:p w14:paraId="08D61FAF" w14:textId="77777777" w:rsidR="00A80486" w:rsidRPr="00A80486" w:rsidRDefault="00A80486" w:rsidP="00A80486">
      <w:pPr>
        <w:rPr>
          <w:rFonts w:asciiTheme="minorHAnsi" w:hAnsiTheme="minorHAnsi" w:cstheme="minorHAnsi"/>
          <w:szCs w:val="22"/>
        </w:rPr>
      </w:pPr>
      <w:r w:rsidRPr="00A80486">
        <w:rPr>
          <w:rFonts w:asciiTheme="minorHAnsi" w:hAnsiTheme="minorHAnsi" w:cstheme="minorHAnsi"/>
          <w:szCs w:val="22"/>
        </w:rPr>
        <w:t>Po podatkih Statističnega urada RS je v letu 2022, v 18 naseljih občine, živelo skupaj 6.547 prebivalcev.</w:t>
      </w:r>
    </w:p>
    <w:p w14:paraId="4124E8D3" w14:textId="54B97989" w:rsidR="00224495" w:rsidRPr="00A80486" w:rsidRDefault="00224495" w:rsidP="00224495">
      <w:pPr>
        <w:spacing w:line="276" w:lineRule="auto"/>
        <w:jc w:val="both"/>
        <w:rPr>
          <w:rFonts w:asciiTheme="minorHAnsi" w:hAnsiTheme="minorHAnsi" w:cstheme="minorHAnsi"/>
          <w:szCs w:val="22"/>
        </w:rPr>
      </w:pPr>
    </w:p>
    <w:p w14:paraId="25703F90" w14:textId="07EA8174" w:rsidR="00A80486" w:rsidRPr="00A80486" w:rsidRDefault="00A80486" w:rsidP="00A80486">
      <w:pPr>
        <w:pStyle w:val="Napis"/>
        <w:rPr>
          <w:rFonts w:asciiTheme="minorHAnsi" w:hAnsiTheme="minorHAnsi" w:cstheme="minorHAnsi"/>
          <w:b w:val="0"/>
          <w:bCs w:val="0"/>
          <w:i/>
          <w:iCs/>
          <w:sz w:val="18"/>
          <w:szCs w:val="18"/>
        </w:rPr>
      </w:pPr>
      <w:bookmarkStart w:id="12" w:name="_Toc13221947"/>
      <w:bookmarkStart w:id="13" w:name="_Toc121911893"/>
      <w:r w:rsidRPr="00A80486">
        <w:rPr>
          <w:rFonts w:asciiTheme="minorHAnsi" w:hAnsiTheme="minorHAnsi" w:cstheme="minorHAnsi"/>
          <w:b w:val="0"/>
          <w:bCs w:val="0"/>
          <w:i/>
          <w:iCs/>
          <w:sz w:val="18"/>
          <w:szCs w:val="18"/>
        </w:rPr>
        <w:t>Tabela 2</w:t>
      </w:r>
      <w:r w:rsidRPr="00A80486">
        <w:rPr>
          <w:rFonts w:asciiTheme="minorHAnsi" w:hAnsiTheme="minorHAnsi" w:cstheme="minorHAnsi"/>
          <w:b w:val="0"/>
          <w:bCs w:val="0"/>
          <w:i/>
          <w:iCs/>
          <w:sz w:val="18"/>
          <w:szCs w:val="18"/>
        </w:rPr>
        <w:noBreakHyphen/>
      </w:r>
      <w:r w:rsidRPr="00A80486">
        <w:rPr>
          <w:rFonts w:asciiTheme="minorHAnsi" w:hAnsiTheme="minorHAnsi" w:cstheme="minorHAnsi"/>
          <w:b w:val="0"/>
          <w:bCs w:val="0"/>
          <w:i/>
          <w:iCs/>
          <w:sz w:val="18"/>
          <w:szCs w:val="18"/>
        </w:rPr>
        <w:fldChar w:fldCharType="begin"/>
      </w:r>
      <w:r w:rsidRPr="00A80486">
        <w:rPr>
          <w:rFonts w:asciiTheme="minorHAnsi" w:hAnsiTheme="minorHAnsi" w:cstheme="minorHAnsi"/>
          <w:b w:val="0"/>
          <w:bCs w:val="0"/>
          <w:i/>
          <w:iCs/>
          <w:sz w:val="18"/>
          <w:szCs w:val="18"/>
        </w:rPr>
        <w:instrText xml:space="preserve"> SEQ Tabela \* ARABIC \s 1 </w:instrText>
      </w:r>
      <w:r w:rsidRPr="00A80486">
        <w:rPr>
          <w:rFonts w:asciiTheme="minorHAnsi" w:hAnsiTheme="minorHAnsi" w:cstheme="minorHAnsi"/>
          <w:b w:val="0"/>
          <w:bCs w:val="0"/>
          <w:i/>
          <w:iCs/>
          <w:sz w:val="18"/>
          <w:szCs w:val="18"/>
        </w:rPr>
        <w:fldChar w:fldCharType="separate"/>
      </w:r>
      <w:r w:rsidRPr="00A80486">
        <w:rPr>
          <w:rFonts w:asciiTheme="minorHAnsi" w:hAnsiTheme="minorHAnsi" w:cstheme="minorHAnsi"/>
          <w:b w:val="0"/>
          <w:bCs w:val="0"/>
          <w:i/>
          <w:iCs/>
          <w:sz w:val="18"/>
          <w:szCs w:val="18"/>
        </w:rPr>
        <w:t>3</w:t>
      </w:r>
      <w:r w:rsidRPr="00A80486">
        <w:rPr>
          <w:rFonts w:asciiTheme="minorHAnsi" w:hAnsiTheme="minorHAnsi" w:cstheme="minorHAnsi"/>
          <w:b w:val="0"/>
          <w:bCs w:val="0"/>
          <w:i/>
          <w:iCs/>
          <w:sz w:val="18"/>
          <w:szCs w:val="18"/>
        </w:rPr>
        <w:fldChar w:fldCharType="end"/>
      </w:r>
      <w:r w:rsidRPr="00A80486">
        <w:rPr>
          <w:rFonts w:asciiTheme="minorHAnsi" w:hAnsiTheme="minorHAnsi" w:cstheme="minorHAnsi"/>
          <w:b w:val="0"/>
          <w:bCs w:val="0"/>
          <w:i/>
          <w:iCs/>
          <w:sz w:val="18"/>
          <w:szCs w:val="18"/>
        </w:rPr>
        <w:t>: Število prebivalcev po naseljih občine</w:t>
      </w:r>
      <w:bookmarkEnd w:id="12"/>
      <w:bookmarkEnd w:id="13"/>
    </w:p>
    <w:tbl>
      <w:tblPr>
        <w:tblW w:w="0" w:type="auto"/>
        <w:tblInd w:w="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8"/>
        <w:gridCol w:w="1732"/>
        <w:gridCol w:w="1732"/>
        <w:gridCol w:w="1344"/>
        <w:gridCol w:w="1344"/>
      </w:tblGrid>
      <w:tr w:rsidR="00A80486" w:rsidRPr="00C65B68" w14:paraId="137AB868" w14:textId="77777777" w:rsidTr="00A80486">
        <w:tc>
          <w:tcPr>
            <w:tcW w:w="2548" w:type="dxa"/>
            <w:shd w:val="clear" w:color="auto" w:fill="BFBFBF" w:themeFill="background1" w:themeFillShade="BF"/>
          </w:tcPr>
          <w:p w14:paraId="5E4333B4" w14:textId="77777777" w:rsidR="00A80486" w:rsidRPr="00A80486" w:rsidRDefault="00A80486" w:rsidP="00DD5D7A">
            <w:pPr>
              <w:spacing w:line="300" w:lineRule="atLeast"/>
              <w:ind w:left="30"/>
              <w:jc w:val="center"/>
              <w:rPr>
                <w:rFonts w:asciiTheme="minorHAnsi" w:hAnsiTheme="minorHAnsi" w:cstheme="minorHAnsi"/>
                <w:b/>
                <w:sz w:val="20"/>
              </w:rPr>
            </w:pPr>
            <w:r w:rsidRPr="00A80486">
              <w:rPr>
                <w:rFonts w:asciiTheme="minorHAnsi" w:hAnsiTheme="minorHAnsi" w:cstheme="minorHAnsi"/>
                <w:b/>
                <w:sz w:val="20"/>
              </w:rPr>
              <w:t>NASELJE</w:t>
            </w:r>
          </w:p>
        </w:tc>
        <w:tc>
          <w:tcPr>
            <w:tcW w:w="1732" w:type="dxa"/>
            <w:shd w:val="clear" w:color="auto" w:fill="BFBFBF" w:themeFill="background1" w:themeFillShade="BF"/>
          </w:tcPr>
          <w:p w14:paraId="532369AA" w14:textId="77777777" w:rsidR="00A80486" w:rsidRPr="00A80486" w:rsidRDefault="00A80486" w:rsidP="00DD5D7A">
            <w:pPr>
              <w:spacing w:line="300" w:lineRule="atLeast"/>
              <w:ind w:left="30"/>
              <w:jc w:val="center"/>
              <w:rPr>
                <w:rFonts w:asciiTheme="minorHAnsi" w:hAnsiTheme="minorHAnsi" w:cstheme="minorHAnsi"/>
                <w:b/>
                <w:sz w:val="20"/>
              </w:rPr>
            </w:pPr>
            <w:r w:rsidRPr="00A80486">
              <w:rPr>
                <w:rFonts w:asciiTheme="minorHAnsi" w:hAnsiTheme="minorHAnsi" w:cstheme="minorHAnsi"/>
                <w:b/>
                <w:sz w:val="20"/>
              </w:rPr>
              <w:t xml:space="preserve">Prebivalstvo </w:t>
            </w:r>
          </w:p>
          <w:p w14:paraId="10998078" w14:textId="77777777" w:rsidR="00A80486" w:rsidRPr="00A80486" w:rsidRDefault="00A80486" w:rsidP="00DD5D7A">
            <w:pPr>
              <w:spacing w:line="300" w:lineRule="atLeast"/>
              <w:ind w:left="30"/>
              <w:jc w:val="center"/>
              <w:rPr>
                <w:rFonts w:asciiTheme="minorHAnsi" w:hAnsiTheme="minorHAnsi" w:cstheme="minorHAnsi"/>
                <w:b/>
                <w:sz w:val="20"/>
              </w:rPr>
            </w:pPr>
            <w:r w:rsidRPr="00A80486">
              <w:rPr>
                <w:rFonts w:asciiTheme="minorHAnsi" w:hAnsiTheme="minorHAnsi" w:cstheme="minorHAnsi"/>
                <w:b/>
                <w:sz w:val="20"/>
              </w:rPr>
              <w:t>2019</w:t>
            </w:r>
          </w:p>
        </w:tc>
        <w:tc>
          <w:tcPr>
            <w:tcW w:w="1732" w:type="dxa"/>
            <w:shd w:val="clear" w:color="auto" w:fill="BFBFBF" w:themeFill="background1" w:themeFillShade="BF"/>
          </w:tcPr>
          <w:p w14:paraId="6BE229AC" w14:textId="77777777" w:rsidR="00A80486" w:rsidRPr="00A80486" w:rsidRDefault="00A80486" w:rsidP="00DD5D7A">
            <w:pPr>
              <w:spacing w:line="300" w:lineRule="atLeast"/>
              <w:ind w:left="30"/>
              <w:jc w:val="center"/>
              <w:rPr>
                <w:rFonts w:asciiTheme="minorHAnsi" w:hAnsiTheme="minorHAnsi" w:cstheme="minorHAnsi"/>
                <w:b/>
                <w:sz w:val="20"/>
              </w:rPr>
            </w:pPr>
            <w:r w:rsidRPr="00A80486">
              <w:rPr>
                <w:rFonts w:asciiTheme="minorHAnsi" w:hAnsiTheme="minorHAnsi" w:cstheme="minorHAnsi"/>
                <w:b/>
                <w:sz w:val="20"/>
              </w:rPr>
              <w:t xml:space="preserve">Prebivalstvo </w:t>
            </w:r>
          </w:p>
          <w:p w14:paraId="5E65A085" w14:textId="77777777" w:rsidR="00A80486" w:rsidRPr="00A80486" w:rsidRDefault="00A80486" w:rsidP="00DD5D7A">
            <w:pPr>
              <w:spacing w:line="300" w:lineRule="atLeast"/>
              <w:ind w:left="30"/>
              <w:jc w:val="center"/>
              <w:rPr>
                <w:rFonts w:asciiTheme="minorHAnsi" w:hAnsiTheme="minorHAnsi" w:cstheme="minorHAnsi"/>
                <w:b/>
                <w:sz w:val="20"/>
              </w:rPr>
            </w:pPr>
            <w:r w:rsidRPr="00A80486">
              <w:rPr>
                <w:rFonts w:asciiTheme="minorHAnsi" w:hAnsiTheme="minorHAnsi" w:cstheme="minorHAnsi"/>
                <w:b/>
                <w:sz w:val="20"/>
              </w:rPr>
              <w:t>2020</w:t>
            </w:r>
          </w:p>
        </w:tc>
        <w:tc>
          <w:tcPr>
            <w:tcW w:w="1344" w:type="dxa"/>
            <w:shd w:val="clear" w:color="auto" w:fill="BFBFBF" w:themeFill="background1" w:themeFillShade="BF"/>
          </w:tcPr>
          <w:p w14:paraId="7BCC0407" w14:textId="77777777" w:rsidR="00A80486" w:rsidRPr="00A80486" w:rsidRDefault="00A80486" w:rsidP="00DD5D7A">
            <w:pPr>
              <w:spacing w:line="300" w:lineRule="atLeast"/>
              <w:ind w:left="30"/>
              <w:jc w:val="center"/>
              <w:rPr>
                <w:rFonts w:asciiTheme="minorHAnsi" w:hAnsiTheme="minorHAnsi" w:cstheme="minorHAnsi"/>
                <w:b/>
                <w:sz w:val="20"/>
              </w:rPr>
            </w:pPr>
            <w:r w:rsidRPr="00A80486">
              <w:rPr>
                <w:rFonts w:asciiTheme="minorHAnsi" w:hAnsiTheme="minorHAnsi" w:cstheme="minorHAnsi"/>
                <w:b/>
                <w:sz w:val="20"/>
              </w:rPr>
              <w:t>Prebivalstvo</w:t>
            </w:r>
          </w:p>
          <w:p w14:paraId="5CC36818" w14:textId="77777777" w:rsidR="00A80486" w:rsidRPr="00A80486" w:rsidRDefault="00A80486" w:rsidP="00DD5D7A">
            <w:pPr>
              <w:spacing w:line="300" w:lineRule="atLeast"/>
              <w:ind w:left="30"/>
              <w:jc w:val="center"/>
              <w:rPr>
                <w:rFonts w:asciiTheme="minorHAnsi" w:hAnsiTheme="minorHAnsi" w:cstheme="minorHAnsi"/>
                <w:b/>
                <w:sz w:val="20"/>
              </w:rPr>
            </w:pPr>
            <w:r w:rsidRPr="00A80486">
              <w:rPr>
                <w:rFonts w:asciiTheme="minorHAnsi" w:hAnsiTheme="minorHAnsi" w:cstheme="minorHAnsi"/>
                <w:b/>
                <w:sz w:val="20"/>
              </w:rPr>
              <w:t xml:space="preserve">2021 </w:t>
            </w:r>
          </w:p>
        </w:tc>
        <w:tc>
          <w:tcPr>
            <w:tcW w:w="1344" w:type="dxa"/>
            <w:shd w:val="clear" w:color="auto" w:fill="BFBFBF" w:themeFill="background1" w:themeFillShade="BF"/>
          </w:tcPr>
          <w:p w14:paraId="4F7D3BC2" w14:textId="77777777" w:rsidR="00A80486" w:rsidRPr="00A80486" w:rsidRDefault="00A80486" w:rsidP="00DD5D7A">
            <w:pPr>
              <w:spacing w:line="300" w:lineRule="atLeast"/>
              <w:ind w:left="30"/>
              <w:jc w:val="center"/>
              <w:rPr>
                <w:rFonts w:asciiTheme="minorHAnsi" w:hAnsiTheme="minorHAnsi" w:cstheme="minorHAnsi"/>
                <w:b/>
                <w:sz w:val="20"/>
              </w:rPr>
            </w:pPr>
            <w:r w:rsidRPr="00A80486">
              <w:rPr>
                <w:rFonts w:asciiTheme="minorHAnsi" w:hAnsiTheme="minorHAnsi" w:cstheme="minorHAnsi"/>
                <w:b/>
                <w:sz w:val="20"/>
              </w:rPr>
              <w:t>Prebivalstvo</w:t>
            </w:r>
          </w:p>
          <w:p w14:paraId="126A4F8E" w14:textId="77777777" w:rsidR="00A80486" w:rsidRPr="00A80486" w:rsidRDefault="00A80486" w:rsidP="00DD5D7A">
            <w:pPr>
              <w:spacing w:line="300" w:lineRule="atLeast"/>
              <w:ind w:left="30"/>
              <w:jc w:val="center"/>
              <w:rPr>
                <w:rFonts w:asciiTheme="minorHAnsi" w:hAnsiTheme="minorHAnsi" w:cstheme="minorHAnsi"/>
                <w:b/>
                <w:sz w:val="20"/>
              </w:rPr>
            </w:pPr>
            <w:r w:rsidRPr="00A80486">
              <w:rPr>
                <w:rFonts w:asciiTheme="minorHAnsi" w:hAnsiTheme="minorHAnsi" w:cstheme="minorHAnsi"/>
                <w:b/>
                <w:sz w:val="20"/>
              </w:rPr>
              <w:t xml:space="preserve">2022 </w:t>
            </w:r>
          </w:p>
        </w:tc>
      </w:tr>
      <w:tr w:rsidR="00A80486" w:rsidRPr="002E39EF" w14:paraId="47BA9D1F" w14:textId="77777777" w:rsidTr="00A80486">
        <w:trPr>
          <w:trHeight w:val="332"/>
        </w:trPr>
        <w:tc>
          <w:tcPr>
            <w:tcW w:w="2548" w:type="dxa"/>
          </w:tcPr>
          <w:p w14:paraId="66011BA3" w14:textId="77777777" w:rsidR="00A80486" w:rsidRPr="00A80486" w:rsidRDefault="00A80486" w:rsidP="00DD5D7A">
            <w:pPr>
              <w:ind w:left="30"/>
              <w:rPr>
                <w:rFonts w:asciiTheme="minorHAnsi" w:hAnsiTheme="minorHAnsi" w:cstheme="minorHAnsi"/>
                <w:sz w:val="20"/>
              </w:rPr>
            </w:pPr>
            <w:r w:rsidRPr="00A80486">
              <w:rPr>
                <w:rFonts w:asciiTheme="minorHAnsi" w:hAnsiTheme="minorHAnsi" w:cstheme="minorHAnsi"/>
                <w:sz w:val="20"/>
              </w:rPr>
              <w:t>Apače</w:t>
            </w:r>
          </w:p>
        </w:tc>
        <w:tc>
          <w:tcPr>
            <w:tcW w:w="1732" w:type="dxa"/>
          </w:tcPr>
          <w:p w14:paraId="538E1C59"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797</w:t>
            </w:r>
          </w:p>
        </w:tc>
        <w:tc>
          <w:tcPr>
            <w:tcW w:w="1732" w:type="dxa"/>
          </w:tcPr>
          <w:p w14:paraId="0DE25DE6"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820</w:t>
            </w:r>
          </w:p>
        </w:tc>
        <w:tc>
          <w:tcPr>
            <w:tcW w:w="1344" w:type="dxa"/>
          </w:tcPr>
          <w:p w14:paraId="4038F2AF"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810</w:t>
            </w:r>
          </w:p>
        </w:tc>
        <w:tc>
          <w:tcPr>
            <w:tcW w:w="1344" w:type="dxa"/>
          </w:tcPr>
          <w:p w14:paraId="63C2EAE7"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802</w:t>
            </w:r>
          </w:p>
        </w:tc>
      </w:tr>
      <w:tr w:rsidR="00A80486" w:rsidRPr="002E39EF" w14:paraId="7805B4F6" w14:textId="77777777" w:rsidTr="00A80486">
        <w:tc>
          <w:tcPr>
            <w:tcW w:w="2548" w:type="dxa"/>
          </w:tcPr>
          <w:p w14:paraId="5D2A9C1B" w14:textId="77777777" w:rsidR="00A80486" w:rsidRPr="00A80486" w:rsidRDefault="00A80486" w:rsidP="00DD5D7A">
            <w:pPr>
              <w:ind w:left="30"/>
              <w:rPr>
                <w:rFonts w:asciiTheme="minorHAnsi" w:hAnsiTheme="minorHAnsi" w:cstheme="minorHAnsi"/>
                <w:sz w:val="20"/>
              </w:rPr>
            </w:pPr>
            <w:r w:rsidRPr="00A80486">
              <w:rPr>
                <w:rFonts w:asciiTheme="minorHAnsi" w:hAnsiTheme="minorHAnsi" w:cstheme="minorHAnsi"/>
                <w:sz w:val="20"/>
              </w:rPr>
              <w:t>Cirkovce</w:t>
            </w:r>
          </w:p>
        </w:tc>
        <w:tc>
          <w:tcPr>
            <w:tcW w:w="1732" w:type="dxa"/>
          </w:tcPr>
          <w:p w14:paraId="46B39C96"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366</w:t>
            </w:r>
          </w:p>
        </w:tc>
        <w:tc>
          <w:tcPr>
            <w:tcW w:w="1732" w:type="dxa"/>
          </w:tcPr>
          <w:p w14:paraId="738B0C18"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362</w:t>
            </w:r>
          </w:p>
        </w:tc>
        <w:tc>
          <w:tcPr>
            <w:tcW w:w="1344" w:type="dxa"/>
          </w:tcPr>
          <w:p w14:paraId="385BDA3F"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353</w:t>
            </w:r>
          </w:p>
        </w:tc>
        <w:tc>
          <w:tcPr>
            <w:tcW w:w="1344" w:type="dxa"/>
          </w:tcPr>
          <w:p w14:paraId="36D08186"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350</w:t>
            </w:r>
          </w:p>
        </w:tc>
      </w:tr>
      <w:tr w:rsidR="00A80486" w:rsidRPr="002E39EF" w14:paraId="2113E11D" w14:textId="77777777" w:rsidTr="00A80486">
        <w:tc>
          <w:tcPr>
            <w:tcW w:w="2548" w:type="dxa"/>
          </w:tcPr>
          <w:p w14:paraId="0DFC45EB" w14:textId="77777777" w:rsidR="00A80486" w:rsidRPr="00A80486" w:rsidRDefault="00A80486" w:rsidP="00DD5D7A">
            <w:pPr>
              <w:ind w:left="30"/>
              <w:rPr>
                <w:rFonts w:asciiTheme="minorHAnsi" w:hAnsiTheme="minorHAnsi" w:cstheme="minorHAnsi"/>
                <w:sz w:val="20"/>
              </w:rPr>
            </w:pPr>
            <w:r w:rsidRPr="00A80486">
              <w:rPr>
                <w:rFonts w:asciiTheme="minorHAnsi" w:hAnsiTheme="minorHAnsi" w:cstheme="minorHAnsi"/>
                <w:sz w:val="20"/>
              </w:rPr>
              <w:t>Dragonja vas</w:t>
            </w:r>
          </w:p>
        </w:tc>
        <w:tc>
          <w:tcPr>
            <w:tcW w:w="1732" w:type="dxa"/>
          </w:tcPr>
          <w:p w14:paraId="22130849"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179</w:t>
            </w:r>
          </w:p>
        </w:tc>
        <w:tc>
          <w:tcPr>
            <w:tcW w:w="1732" w:type="dxa"/>
          </w:tcPr>
          <w:p w14:paraId="4F31B009"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174</w:t>
            </w:r>
          </w:p>
        </w:tc>
        <w:tc>
          <w:tcPr>
            <w:tcW w:w="1344" w:type="dxa"/>
          </w:tcPr>
          <w:p w14:paraId="403B291A"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170</w:t>
            </w:r>
          </w:p>
        </w:tc>
        <w:tc>
          <w:tcPr>
            <w:tcW w:w="1344" w:type="dxa"/>
          </w:tcPr>
          <w:p w14:paraId="38A4B080"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177</w:t>
            </w:r>
          </w:p>
        </w:tc>
      </w:tr>
      <w:tr w:rsidR="00A80486" w:rsidRPr="002E39EF" w14:paraId="4B2C1CA5" w14:textId="77777777" w:rsidTr="00A80486">
        <w:tc>
          <w:tcPr>
            <w:tcW w:w="2548" w:type="dxa"/>
          </w:tcPr>
          <w:p w14:paraId="12AFDB5F" w14:textId="77777777" w:rsidR="00A80486" w:rsidRPr="00A80486" w:rsidRDefault="00A80486" w:rsidP="00DD5D7A">
            <w:pPr>
              <w:ind w:left="30"/>
              <w:rPr>
                <w:rFonts w:asciiTheme="minorHAnsi" w:hAnsiTheme="minorHAnsi" w:cstheme="minorHAnsi"/>
                <w:sz w:val="20"/>
              </w:rPr>
            </w:pPr>
            <w:r w:rsidRPr="00A80486">
              <w:rPr>
                <w:rFonts w:asciiTheme="minorHAnsi" w:hAnsiTheme="minorHAnsi" w:cstheme="minorHAnsi"/>
                <w:sz w:val="20"/>
              </w:rPr>
              <w:t>Kidričevo</w:t>
            </w:r>
          </w:p>
        </w:tc>
        <w:tc>
          <w:tcPr>
            <w:tcW w:w="1732" w:type="dxa"/>
          </w:tcPr>
          <w:p w14:paraId="7F7F8A13"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1189</w:t>
            </w:r>
          </w:p>
        </w:tc>
        <w:tc>
          <w:tcPr>
            <w:tcW w:w="1732" w:type="dxa"/>
          </w:tcPr>
          <w:p w14:paraId="5AE0EE71"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1168</w:t>
            </w:r>
          </w:p>
        </w:tc>
        <w:tc>
          <w:tcPr>
            <w:tcW w:w="1344" w:type="dxa"/>
          </w:tcPr>
          <w:p w14:paraId="0228427E"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1106</w:t>
            </w:r>
          </w:p>
        </w:tc>
        <w:tc>
          <w:tcPr>
            <w:tcW w:w="1344" w:type="dxa"/>
          </w:tcPr>
          <w:p w14:paraId="5D8B7C4A"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1123</w:t>
            </w:r>
          </w:p>
        </w:tc>
      </w:tr>
      <w:tr w:rsidR="00A80486" w:rsidRPr="002E39EF" w14:paraId="2254A4DF" w14:textId="77777777" w:rsidTr="00A80486">
        <w:tc>
          <w:tcPr>
            <w:tcW w:w="2548" w:type="dxa"/>
          </w:tcPr>
          <w:p w14:paraId="7653B6C9" w14:textId="77777777" w:rsidR="00A80486" w:rsidRPr="00A80486" w:rsidRDefault="00A80486" w:rsidP="00DD5D7A">
            <w:pPr>
              <w:ind w:left="30"/>
              <w:rPr>
                <w:rFonts w:asciiTheme="minorHAnsi" w:hAnsiTheme="minorHAnsi" w:cstheme="minorHAnsi"/>
                <w:sz w:val="20"/>
              </w:rPr>
            </w:pPr>
            <w:r w:rsidRPr="00A80486">
              <w:rPr>
                <w:rFonts w:asciiTheme="minorHAnsi" w:hAnsiTheme="minorHAnsi" w:cstheme="minorHAnsi"/>
                <w:sz w:val="20"/>
              </w:rPr>
              <w:t>Kungota pri Ptuju</w:t>
            </w:r>
          </w:p>
        </w:tc>
        <w:tc>
          <w:tcPr>
            <w:tcW w:w="1732" w:type="dxa"/>
          </w:tcPr>
          <w:p w14:paraId="04983CDA"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382</w:t>
            </w:r>
          </w:p>
        </w:tc>
        <w:tc>
          <w:tcPr>
            <w:tcW w:w="1732" w:type="dxa"/>
          </w:tcPr>
          <w:p w14:paraId="5F63262C"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390</w:t>
            </w:r>
          </w:p>
        </w:tc>
        <w:tc>
          <w:tcPr>
            <w:tcW w:w="1344" w:type="dxa"/>
          </w:tcPr>
          <w:p w14:paraId="79BC61EA"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392</w:t>
            </w:r>
          </w:p>
        </w:tc>
        <w:tc>
          <w:tcPr>
            <w:tcW w:w="1344" w:type="dxa"/>
          </w:tcPr>
          <w:p w14:paraId="4B05387B"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390</w:t>
            </w:r>
          </w:p>
        </w:tc>
      </w:tr>
      <w:tr w:rsidR="00A80486" w:rsidRPr="002E39EF" w14:paraId="58D7FE29" w14:textId="77777777" w:rsidTr="00A80486">
        <w:tc>
          <w:tcPr>
            <w:tcW w:w="2548" w:type="dxa"/>
          </w:tcPr>
          <w:p w14:paraId="2445BEDA" w14:textId="77777777" w:rsidR="00A80486" w:rsidRPr="00A80486" w:rsidRDefault="00A80486" w:rsidP="00DD5D7A">
            <w:pPr>
              <w:ind w:left="30"/>
              <w:rPr>
                <w:rFonts w:asciiTheme="minorHAnsi" w:hAnsiTheme="minorHAnsi" w:cstheme="minorHAnsi"/>
                <w:sz w:val="20"/>
              </w:rPr>
            </w:pPr>
            <w:r w:rsidRPr="00A80486">
              <w:rPr>
                <w:rFonts w:asciiTheme="minorHAnsi" w:hAnsiTheme="minorHAnsi" w:cstheme="minorHAnsi"/>
                <w:sz w:val="20"/>
              </w:rPr>
              <w:t>Lovrenc na Dravskem polju</w:t>
            </w:r>
          </w:p>
        </w:tc>
        <w:tc>
          <w:tcPr>
            <w:tcW w:w="1732" w:type="dxa"/>
          </w:tcPr>
          <w:p w14:paraId="22B781BF"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641</w:t>
            </w:r>
          </w:p>
        </w:tc>
        <w:tc>
          <w:tcPr>
            <w:tcW w:w="1732" w:type="dxa"/>
          </w:tcPr>
          <w:p w14:paraId="74F939FA"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649</w:t>
            </w:r>
          </w:p>
        </w:tc>
        <w:tc>
          <w:tcPr>
            <w:tcW w:w="1344" w:type="dxa"/>
          </w:tcPr>
          <w:p w14:paraId="18321180"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643</w:t>
            </w:r>
          </w:p>
        </w:tc>
        <w:tc>
          <w:tcPr>
            <w:tcW w:w="1344" w:type="dxa"/>
          </w:tcPr>
          <w:p w14:paraId="53D621B5"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654</w:t>
            </w:r>
          </w:p>
        </w:tc>
      </w:tr>
      <w:tr w:rsidR="00A80486" w:rsidRPr="002E39EF" w14:paraId="124F56DC" w14:textId="77777777" w:rsidTr="00A80486">
        <w:tc>
          <w:tcPr>
            <w:tcW w:w="2548" w:type="dxa"/>
          </w:tcPr>
          <w:p w14:paraId="713E49D3" w14:textId="77777777" w:rsidR="00A80486" w:rsidRPr="00A80486" w:rsidRDefault="00A80486" w:rsidP="00DD5D7A">
            <w:pPr>
              <w:ind w:left="30"/>
              <w:rPr>
                <w:rFonts w:asciiTheme="minorHAnsi" w:hAnsiTheme="minorHAnsi" w:cstheme="minorHAnsi"/>
                <w:sz w:val="20"/>
              </w:rPr>
            </w:pPr>
            <w:r w:rsidRPr="00A80486">
              <w:rPr>
                <w:rFonts w:asciiTheme="minorHAnsi" w:hAnsiTheme="minorHAnsi" w:cstheme="minorHAnsi"/>
                <w:sz w:val="20"/>
              </w:rPr>
              <w:t>Mihovce</w:t>
            </w:r>
          </w:p>
        </w:tc>
        <w:tc>
          <w:tcPr>
            <w:tcW w:w="1732" w:type="dxa"/>
          </w:tcPr>
          <w:p w14:paraId="7DA3292C"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202</w:t>
            </w:r>
          </w:p>
        </w:tc>
        <w:tc>
          <w:tcPr>
            <w:tcW w:w="1732" w:type="dxa"/>
          </w:tcPr>
          <w:p w14:paraId="776F7132"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205</w:t>
            </w:r>
          </w:p>
        </w:tc>
        <w:tc>
          <w:tcPr>
            <w:tcW w:w="1344" w:type="dxa"/>
          </w:tcPr>
          <w:p w14:paraId="095680E1"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209</w:t>
            </w:r>
          </w:p>
        </w:tc>
        <w:tc>
          <w:tcPr>
            <w:tcW w:w="1344" w:type="dxa"/>
          </w:tcPr>
          <w:p w14:paraId="569AF900"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198</w:t>
            </w:r>
          </w:p>
        </w:tc>
      </w:tr>
      <w:tr w:rsidR="00A80486" w:rsidRPr="002E39EF" w14:paraId="20FFBBC5" w14:textId="77777777" w:rsidTr="00A80486">
        <w:tc>
          <w:tcPr>
            <w:tcW w:w="2548" w:type="dxa"/>
          </w:tcPr>
          <w:p w14:paraId="08C3F1F1" w14:textId="77777777" w:rsidR="00A80486" w:rsidRPr="00A80486" w:rsidRDefault="00A80486" w:rsidP="00DD5D7A">
            <w:pPr>
              <w:ind w:left="30"/>
              <w:rPr>
                <w:rFonts w:asciiTheme="minorHAnsi" w:hAnsiTheme="minorHAnsi" w:cstheme="minorHAnsi"/>
                <w:sz w:val="20"/>
              </w:rPr>
            </w:pPr>
            <w:r w:rsidRPr="00A80486">
              <w:rPr>
                <w:rFonts w:asciiTheme="minorHAnsi" w:hAnsiTheme="minorHAnsi" w:cstheme="minorHAnsi"/>
                <w:sz w:val="20"/>
              </w:rPr>
              <w:t>Njiverce</w:t>
            </w:r>
          </w:p>
        </w:tc>
        <w:tc>
          <w:tcPr>
            <w:tcW w:w="1732" w:type="dxa"/>
          </w:tcPr>
          <w:p w14:paraId="602570FB"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690</w:t>
            </w:r>
          </w:p>
        </w:tc>
        <w:tc>
          <w:tcPr>
            <w:tcW w:w="1732" w:type="dxa"/>
          </w:tcPr>
          <w:p w14:paraId="176C4380"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715</w:t>
            </w:r>
          </w:p>
        </w:tc>
        <w:tc>
          <w:tcPr>
            <w:tcW w:w="1344" w:type="dxa"/>
          </w:tcPr>
          <w:p w14:paraId="2F6631B6"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752</w:t>
            </w:r>
          </w:p>
        </w:tc>
        <w:tc>
          <w:tcPr>
            <w:tcW w:w="1344" w:type="dxa"/>
          </w:tcPr>
          <w:p w14:paraId="7E8DCD09"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768</w:t>
            </w:r>
          </w:p>
        </w:tc>
      </w:tr>
      <w:tr w:rsidR="00A80486" w:rsidRPr="002E39EF" w14:paraId="4564E127" w14:textId="77777777" w:rsidTr="00A80486">
        <w:tc>
          <w:tcPr>
            <w:tcW w:w="2548" w:type="dxa"/>
          </w:tcPr>
          <w:p w14:paraId="0DD344D1" w14:textId="77777777" w:rsidR="00A80486" w:rsidRPr="00A80486" w:rsidRDefault="00A80486" w:rsidP="00DD5D7A">
            <w:pPr>
              <w:ind w:left="30"/>
              <w:rPr>
                <w:rFonts w:asciiTheme="minorHAnsi" w:hAnsiTheme="minorHAnsi" w:cstheme="minorHAnsi"/>
                <w:sz w:val="20"/>
              </w:rPr>
            </w:pPr>
            <w:r w:rsidRPr="00A80486">
              <w:rPr>
                <w:rFonts w:asciiTheme="minorHAnsi" w:hAnsiTheme="minorHAnsi" w:cstheme="minorHAnsi"/>
                <w:sz w:val="20"/>
              </w:rPr>
              <w:t>Pleterje</w:t>
            </w:r>
          </w:p>
        </w:tc>
        <w:tc>
          <w:tcPr>
            <w:tcW w:w="1732" w:type="dxa"/>
          </w:tcPr>
          <w:p w14:paraId="7D03CE01"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225</w:t>
            </w:r>
          </w:p>
        </w:tc>
        <w:tc>
          <w:tcPr>
            <w:tcW w:w="1732" w:type="dxa"/>
          </w:tcPr>
          <w:p w14:paraId="1602F287"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227</w:t>
            </w:r>
          </w:p>
        </w:tc>
        <w:tc>
          <w:tcPr>
            <w:tcW w:w="1344" w:type="dxa"/>
          </w:tcPr>
          <w:p w14:paraId="0A1EE9C1"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253</w:t>
            </w:r>
          </w:p>
        </w:tc>
        <w:tc>
          <w:tcPr>
            <w:tcW w:w="1344" w:type="dxa"/>
          </w:tcPr>
          <w:p w14:paraId="5EFA5A3E"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248</w:t>
            </w:r>
          </w:p>
        </w:tc>
      </w:tr>
      <w:tr w:rsidR="00A80486" w:rsidRPr="002E39EF" w14:paraId="16D49D92" w14:textId="77777777" w:rsidTr="00A80486">
        <w:tc>
          <w:tcPr>
            <w:tcW w:w="2548" w:type="dxa"/>
          </w:tcPr>
          <w:p w14:paraId="4A1E6CD5" w14:textId="77777777" w:rsidR="00A80486" w:rsidRPr="00A80486" w:rsidRDefault="00A80486" w:rsidP="00DD5D7A">
            <w:pPr>
              <w:ind w:left="30"/>
              <w:rPr>
                <w:rFonts w:asciiTheme="minorHAnsi" w:hAnsiTheme="minorHAnsi" w:cstheme="minorHAnsi"/>
                <w:sz w:val="20"/>
              </w:rPr>
            </w:pPr>
            <w:r w:rsidRPr="00A80486">
              <w:rPr>
                <w:rFonts w:asciiTheme="minorHAnsi" w:hAnsiTheme="minorHAnsi" w:cstheme="minorHAnsi"/>
                <w:sz w:val="20"/>
              </w:rPr>
              <w:t>Pongrce</w:t>
            </w:r>
          </w:p>
        </w:tc>
        <w:tc>
          <w:tcPr>
            <w:tcW w:w="1732" w:type="dxa"/>
          </w:tcPr>
          <w:p w14:paraId="0C421527"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132</w:t>
            </w:r>
          </w:p>
        </w:tc>
        <w:tc>
          <w:tcPr>
            <w:tcW w:w="1732" w:type="dxa"/>
          </w:tcPr>
          <w:p w14:paraId="5E32309D"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136</w:t>
            </w:r>
          </w:p>
        </w:tc>
        <w:tc>
          <w:tcPr>
            <w:tcW w:w="1344" w:type="dxa"/>
          </w:tcPr>
          <w:p w14:paraId="467FE0C2"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137</w:t>
            </w:r>
          </w:p>
        </w:tc>
        <w:tc>
          <w:tcPr>
            <w:tcW w:w="1344" w:type="dxa"/>
          </w:tcPr>
          <w:p w14:paraId="32DE57A2"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140</w:t>
            </w:r>
          </w:p>
        </w:tc>
      </w:tr>
      <w:tr w:rsidR="00A80486" w:rsidRPr="002E39EF" w14:paraId="0AC4BEA5" w14:textId="77777777" w:rsidTr="00A80486">
        <w:tc>
          <w:tcPr>
            <w:tcW w:w="2548" w:type="dxa"/>
          </w:tcPr>
          <w:p w14:paraId="75ADBAF5" w14:textId="77777777" w:rsidR="00A80486" w:rsidRPr="00A80486" w:rsidRDefault="00A80486" w:rsidP="00DD5D7A">
            <w:pPr>
              <w:ind w:left="30"/>
              <w:rPr>
                <w:rFonts w:asciiTheme="minorHAnsi" w:hAnsiTheme="minorHAnsi" w:cstheme="minorHAnsi"/>
                <w:sz w:val="20"/>
              </w:rPr>
            </w:pPr>
            <w:r w:rsidRPr="00A80486">
              <w:rPr>
                <w:rFonts w:asciiTheme="minorHAnsi" w:hAnsiTheme="minorHAnsi" w:cstheme="minorHAnsi"/>
                <w:sz w:val="20"/>
              </w:rPr>
              <w:t>Spodnje Jablane</w:t>
            </w:r>
          </w:p>
        </w:tc>
        <w:tc>
          <w:tcPr>
            <w:tcW w:w="1732" w:type="dxa"/>
          </w:tcPr>
          <w:p w14:paraId="24EA4FCD"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270</w:t>
            </w:r>
          </w:p>
        </w:tc>
        <w:tc>
          <w:tcPr>
            <w:tcW w:w="1732" w:type="dxa"/>
          </w:tcPr>
          <w:p w14:paraId="4C043C9F"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269</w:t>
            </w:r>
          </w:p>
        </w:tc>
        <w:tc>
          <w:tcPr>
            <w:tcW w:w="1344" w:type="dxa"/>
          </w:tcPr>
          <w:p w14:paraId="59966EBC"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276</w:t>
            </w:r>
          </w:p>
        </w:tc>
        <w:tc>
          <w:tcPr>
            <w:tcW w:w="1344" w:type="dxa"/>
          </w:tcPr>
          <w:p w14:paraId="7B230D5E"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267</w:t>
            </w:r>
          </w:p>
        </w:tc>
      </w:tr>
      <w:tr w:rsidR="00A80486" w:rsidRPr="002E39EF" w14:paraId="4A796F7B" w14:textId="77777777" w:rsidTr="00A80486">
        <w:tc>
          <w:tcPr>
            <w:tcW w:w="2548" w:type="dxa"/>
          </w:tcPr>
          <w:p w14:paraId="38D27E35" w14:textId="77777777" w:rsidR="00A80486" w:rsidRPr="00A80486" w:rsidRDefault="00A80486" w:rsidP="00DD5D7A">
            <w:pPr>
              <w:ind w:left="30"/>
              <w:rPr>
                <w:rFonts w:asciiTheme="minorHAnsi" w:hAnsiTheme="minorHAnsi" w:cstheme="minorHAnsi"/>
                <w:sz w:val="20"/>
              </w:rPr>
            </w:pPr>
            <w:r w:rsidRPr="00A80486">
              <w:rPr>
                <w:rFonts w:asciiTheme="minorHAnsi" w:hAnsiTheme="minorHAnsi" w:cstheme="minorHAnsi"/>
                <w:sz w:val="20"/>
              </w:rPr>
              <w:t>Spodnji Gaj pri Pragerskem</w:t>
            </w:r>
          </w:p>
        </w:tc>
        <w:tc>
          <w:tcPr>
            <w:tcW w:w="1732" w:type="dxa"/>
          </w:tcPr>
          <w:p w14:paraId="7E408EEB"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119</w:t>
            </w:r>
          </w:p>
        </w:tc>
        <w:tc>
          <w:tcPr>
            <w:tcW w:w="1732" w:type="dxa"/>
          </w:tcPr>
          <w:p w14:paraId="0DB7BB25"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116</w:t>
            </w:r>
          </w:p>
        </w:tc>
        <w:tc>
          <w:tcPr>
            <w:tcW w:w="1344" w:type="dxa"/>
          </w:tcPr>
          <w:p w14:paraId="5C9331F6"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116</w:t>
            </w:r>
          </w:p>
        </w:tc>
        <w:tc>
          <w:tcPr>
            <w:tcW w:w="1344" w:type="dxa"/>
          </w:tcPr>
          <w:p w14:paraId="15F09B10"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115</w:t>
            </w:r>
          </w:p>
        </w:tc>
      </w:tr>
      <w:tr w:rsidR="00A80486" w:rsidRPr="002E39EF" w14:paraId="64A4664C" w14:textId="77777777" w:rsidTr="00A80486">
        <w:tc>
          <w:tcPr>
            <w:tcW w:w="2548" w:type="dxa"/>
          </w:tcPr>
          <w:p w14:paraId="2FB6A424" w14:textId="77777777" w:rsidR="00A80486" w:rsidRPr="00A80486" w:rsidRDefault="00A80486" w:rsidP="00DD5D7A">
            <w:pPr>
              <w:ind w:left="30"/>
              <w:rPr>
                <w:rFonts w:asciiTheme="minorHAnsi" w:hAnsiTheme="minorHAnsi" w:cstheme="minorHAnsi"/>
                <w:sz w:val="20"/>
              </w:rPr>
            </w:pPr>
            <w:r w:rsidRPr="00A80486">
              <w:rPr>
                <w:rFonts w:asciiTheme="minorHAnsi" w:hAnsiTheme="minorHAnsi" w:cstheme="minorHAnsi"/>
                <w:sz w:val="20"/>
              </w:rPr>
              <w:t>Starošince</w:t>
            </w:r>
          </w:p>
        </w:tc>
        <w:tc>
          <w:tcPr>
            <w:tcW w:w="1732" w:type="dxa"/>
          </w:tcPr>
          <w:p w14:paraId="0CC3C67C"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228</w:t>
            </w:r>
          </w:p>
        </w:tc>
        <w:tc>
          <w:tcPr>
            <w:tcW w:w="1732" w:type="dxa"/>
          </w:tcPr>
          <w:p w14:paraId="4DA22883"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227</w:t>
            </w:r>
          </w:p>
        </w:tc>
        <w:tc>
          <w:tcPr>
            <w:tcW w:w="1344" w:type="dxa"/>
          </w:tcPr>
          <w:p w14:paraId="60F8FC89"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221</w:t>
            </w:r>
          </w:p>
        </w:tc>
        <w:tc>
          <w:tcPr>
            <w:tcW w:w="1344" w:type="dxa"/>
          </w:tcPr>
          <w:p w14:paraId="4AFCF088"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225</w:t>
            </w:r>
          </w:p>
        </w:tc>
      </w:tr>
      <w:tr w:rsidR="00A80486" w:rsidRPr="002E39EF" w14:paraId="47662734" w14:textId="77777777" w:rsidTr="00A80486">
        <w:tc>
          <w:tcPr>
            <w:tcW w:w="2548" w:type="dxa"/>
          </w:tcPr>
          <w:p w14:paraId="11F56A19" w14:textId="77777777" w:rsidR="00A80486" w:rsidRPr="00A80486" w:rsidRDefault="00A80486" w:rsidP="00DD5D7A">
            <w:pPr>
              <w:ind w:left="30"/>
              <w:rPr>
                <w:rFonts w:asciiTheme="minorHAnsi" w:hAnsiTheme="minorHAnsi" w:cstheme="minorHAnsi"/>
                <w:sz w:val="20"/>
              </w:rPr>
            </w:pPr>
            <w:r w:rsidRPr="00A80486">
              <w:rPr>
                <w:rFonts w:asciiTheme="minorHAnsi" w:hAnsiTheme="minorHAnsi" w:cstheme="minorHAnsi"/>
                <w:sz w:val="20"/>
              </w:rPr>
              <w:t>Stražgonjca</w:t>
            </w:r>
          </w:p>
        </w:tc>
        <w:tc>
          <w:tcPr>
            <w:tcW w:w="1732" w:type="dxa"/>
          </w:tcPr>
          <w:p w14:paraId="0EF3F78F"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221</w:t>
            </w:r>
          </w:p>
        </w:tc>
        <w:tc>
          <w:tcPr>
            <w:tcW w:w="1732" w:type="dxa"/>
          </w:tcPr>
          <w:p w14:paraId="406CDE73"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223</w:t>
            </w:r>
          </w:p>
        </w:tc>
        <w:tc>
          <w:tcPr>
            <w:tcW w:w="1344" w:type="dxa"/>
          </w:tcPr>
          <w:p w14:paraId="2B9EAFC7"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224</w:t>
            </w:r>
          </w:p>
        </w:tc>
        <w:tc>
          <w:tcPr>
            <w:tcW w:w="1344" w:type="dxa"/>
          </w:tcPr>
          <w:p w14:paraId="01CA4282"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218</w:t>
            </w:r>
          </w:p>
        </w:tc>
      </w:tr>
      <w:tr w:rsidR="00A80486" w:rsidRPr="002E39EF" w14:paraId="10A68505" w14:textId="77777777" w:rsidTr="00A80486">
        <w:tc>
          <w:tcPr>
            <w:tcW w:w="2548" w:type="dxa"/>
          </w:tcPr>
          <w:p w14:paraId="34FAD5A7" w14:textId="77777777" w:rsidR="00A80486" w:rsidRPr="00A80486" w:rsidRDefault="00A80486" w:rsidP="00DD5D7A">
            <w:pPr>
              <w:ind w:left="30"/>
              <w:rPr>
                <w:rFonts w:asciiTheme="minorHAnsi" w:hAnsiTheme="minorHAnsi" w:cstheme="minorHAnsi"/>
                <w:sz w:val="20"/>
              </w:rPr>
            </w:pPr>
            <w:r w:rsidRPr="00A80486">
              <w:rPr>
                <w:rFonts w:asciiTheme="minorHAnsi" w:hAnsiTheme="minorHAnsi" w:cstheme="minorHAnsi"/>
                <w:sz w:val="20"/>
              </w:rPr>
              <w:t>Strnišče</w:t>
            </w:r>
          </w:p>
        </w:tc>
        <w:tc>
          <w:tcPr>
            <w:tcW w:w="1732" w:type="dxa"/>
          </w:tcPr>
          <w:p w14:paraId="15E33765"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107</w:t>
            </w:r>
          </w:p>
        </w:tc>
        <w:tc>
          <w:tcPr>
            <w:tcW w:w="1732" w:type="dxa"/>
          </w:tcPr>
          <w:p w14:paraId="48D0DB5B"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112</w:t>
            </w:r>
          </w:p>
        </w:tc>
        <w:tc>
          <w:tcPr>
            <w:tcW w:w="1344" w:type="dxa"/>
          </w:tcPr>
          <w:p w14:paraId="0F7C1EB5"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118</w:t>
            </w:r>
          </w:p>
        </w:tc>
        <w:tc>
          <w:tcPr>
            <w:tcW w:w="1344" w:type="dxa"/>
          </w:tcPr>
          <w:p w14:paraId="27B2C7C4"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119</w:t>
            </w:r>
          </w:p>
        </w:tc>
      </w:tr>
      <w:tr w:rsidR="00A80486" w:rsidRPr="002E39EF" w14:paraId="35239F54" w14:textId="77777777" w:rsidTr="00A80486">
        <w:tc>
          <w:tcPr>
            <w:tcW w:w="2548" w:type="dxa"/>
          </w:tcPr>
          <w:p w14:paraId="5F49C9FC" w14:textId="77777777" w:rsidR="00A80486" w:rsidRPr="00A80486" w:rsidRDefault="00A80486" w:rsidP="00DD5D7A">
            <w:pPr>
              <w:ind w:left="30"/>
              <w:rPr>
                <w:rFonts w:asciiTheme="minorHAnsi" w:hAnsiTheme="minorHAnsi" w:cstheme="minorHAnsi"/>
                <w:sz w:val="20"/>
              </w:rPr>
            </w:pPr>
            <w:r w:rsidRPr="00A80486">
              <w:rPr>
                <w:rFonts w:asciiTheme="minorHAnsi" w:hAnsiTheme="minorHAnsi" w:cstheme="minorHAnsi"/>
                <w:sz w:val="20"/>
              </w:rPr>
              <w:t>Šikole</w:t>
            </w:r>
          </w:p>
        </w:tc>
        <w:tc>
          <w:tcPr>
            <w:tcW w:w="1732" w:type="dxa"/>
          </w:tcPr>
          <w:p w14:paraId="2CD6B917"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306</w:t>
            </w:r>
          </w:p>
        </w:tc>
        <w:tc>
          <w:tcPr>
            <w:tcW w:w="1732" w:type="dxa"/>
          </w:tcPr>
          <w:p w14:paraId="44877A73"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301</w:t>
            </w:r>
          </w:p>
        </w:tc>
        <w:tc>
          <w:tcPr>
            <w:tcW w:w="1344" w:type="dxa"/>
          </w:tcPr>
          <w:p w14:paraId="1C71787A"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297</w:t>
            </w:r>
          </w:p>
        </w:tc>
        <w:tc>
          <w:tcPr>
            <w:tcW w:w="1344" w:type="dxa"/>
          </w:tcPr>
          <w:p w14:paraId="4827ACF9"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314</w:t>
            </w:r>
          </w:p>
        </w:tc>
      </w:tr>
      <w:tr w:rsidR="00A80486" w:rsidRPr="002E39EF" w14:paraId="125E374F" w14:textId="77777777" w:rsidTr="00A80486">
        <w:tc>
          <w:tcPr>
            <w:tcW w:w="2548" w:type="dxa"/>
          </w:tcPr>
          <w:p w14:paraId="32A42F4F" w14:textId="77777777" w:rsidR="00A80486" w:rsidRPr="00A80486" w:rsidRDefault="00A80486" w:rsidP="00DD5D7A">
            <w:pPr>
              <w:ind w:left="30"/>
              <w:rPr>
                <w:rFonts w:asciiTheme="minorHAnsi" w:hAnsiTheme="minorHAnsi" w:cstheme="minorHAnsi"/>
                <w:sz w:val="20"/>
              </w:rPr>
            </w:pPr>
            <w:r w:rsidRPr="00A80486">
              <w:rPr>
                <w:rFonts w:asciiTheme="minorHAnsi" w:hAnsiTheme="minorHAnsi" w:cstheme="minorHAnsi"/>
                <w:sz w:val="20"/>
              </w:rPr>
              <w:t>Zgornje Jablane</w:t>
            </w:r>
          </w:p>
        </w:tc>
        <w:tc>
          <w:tcPr>
            <w:tcW w:w="1732" w:type="dxa"/>
          </w:tcPr>
          <w:p w14:paraId="5FB7C2B6"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191</w:t>
            </w:r>
          </w:p>
        </w:tc>
        <w:tc>
          <w:tcPr>
            <w:tcW w:w="1732" w:type="dxa"/>
          </w:tcPr>
          <w:p w14:paraId="27B5B83B"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205</w:t>
            </w:r>
          </w:p>
        </w:tc>
        <w:tc>
          <w:tcPr>
            <w:tcW w:w="1344" w:type="dxa"/>
          </w:tcPr>
          <w:p w14:paraId="0169696F"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212</w:t>
            </w:r>
          </w:p>
        </w:tc>
        <w:tc>
          <w:tcPr>
            <w:tcW w:w="1344" w:type="dxa"/>
          </w:tcPr>
          <w:p w14:paraId="43FE6B11"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195</w:t>
            </w:r>
          </w:p>
        </w:tc>
      </w:tr>
      <w:tr w:rsidR="00A80486" w:rsidRPr="002E39EF" w14:paraId="637A85ED" w14:textId="77777777" w:rsidTr="00A80486">
        <w:tc>
          <w:tcPr>
            <w:tcW w:w="2548" w:type="dxa"/>
          </w:tcPr>
          <w:p w14:paraId="437C7F41" w14:textId="77777777" w:rsidR="00A80486" w:rsidRPr="00A80486" w:rsidRDefault="00A80486" w:rsidP="00DD5D7A">
            <w:pPr>
              <w:ind w:left="30"/>
              <w:rPr>
                <w:rFonts w:asciiTheme="minorHAnsi" w:hAnsiTheme="minorHAnsi" w:cstheme="minorHAnsi"/>
                <w:sz w:val="20"/>
              </w:rPr>
            </w:pPr>
            <w:r w:rsidRPr="00A80486">
              <w:rPr>
                <w:rFonts w:asciiTheme="minorHAnsi" w:hAnsiTheme="minorHAnsi" w:cstheme="minorHAnsi"/>
                <w:sz w:val="20"/>
              </w:rPr>
              <w:t>Župečja vas</w:t>
            </w:r>
          </w:p>
        </w:tc>
        <w:tc>
          <w:tcPr>
            <w:tcW w:w="1732" w:type="dxa"/>
          </w:tcPr>
          <w:p w14:paraId="1A2ACB3D"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250</w:t>
            </w:r>
          </w:p>
        </w:tc>
        <w:tc>
          <w:tcPr>
            <w:tcW w:w="1732" w:type="dxa"/>
          </w:tcPr>
          <w:p w14:paraId="76C3A8D7"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242</w:t>
            </w:r>
          </w:p>
        </w:tc>
        <w:tc>
          <w:tcPr>
            <w:tcW w:w="1344" w:type="dxa"/>
          </w:tcPr>
          <w:p w14:paraId="4B313D76"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250</w:t>
            </w:r>
          </w:p>
        </w:tc>
        <w:tc>
          <w:tcPr>
            <w:tcW w:w="1344" w:type="dxa"/>
          </w:tcPr>
          <w:p w14:paraId="3B0FAD5C" w14:textId="77777777" w:rsidR="00A80486" w:rsidRPr="00A80486" w:rsidRDefault="00A80486" w:rsidP="00DD5D7A">
            <w:pPr>
              <w:ind w:left="30"/>
              <w:jc w:val="center"/>
              <w:rPr>
                <w:rFonts w:asciiTheme="minorHAnsi" w:hAnsiTheme="minorHAnsi" w:cstheme="minorHAnsi"/>
                <w:sz w:val="20"/>
              </w:rPr>
            </w:pPr>
            <w:r w:rsidRPr="00A80486">
              <w:rPr>
                <w:rFonts w:asciiTheme="minorHAnsi" w:hAnsiTheme="minorHAnsi" w:cstheme="minorHAnsi"/>
                <w:sz w:val="20"/>
              </w:rPr>
              <w:t>244</w:t>
            </w:r>
          </w:p>
        </w:tc>
      </w:tr>
      <w:tr w:rsidR="00A80486" w:rsidRPr="002E39EF" w14:paraId="54E27902" w14:textId="77777777" w:rsidTr="00A80486">
        <w:tc>
          <w:tcPr>
            <w:tcW w:w="2548" w:type="dxa"/>
          </w:tcPr>
          <w:p w14:paraId="6E70B753" w14:textId="77777777" w:rsidR="00A80486" w:rsidRPr="00A80486" w:rsidRDefault="00A80486" w:rsidP="00DD5D7A">
            <w:pPr>
              <w:spacing w:line="300" w:lineRule="atLeast"/>
              <w:ind w:left="30"/>
              <w:rPr>
                <w:rFonts w:asciiTheme="minorHAnsi" w:hAnsiTheme="minorHAnsi" w:cstheme="minorHAnsi"/>
                <w:b/>
                <w:i/>
                <w:sz w:val="20"/>
              </w:rPr>
            </w:pPr>
            <w:r w:rsidRPr="00A80486">
              <w:rPr>
                <w:rFonts w:asciiTheme="minorHAnsi" w:hAnsiTheme="minorHAnsi" w:cstheme="minorHAnsi"/>
                <w:b/>
                <w:i/>
                <w:sz w:val="20"/>
              </w:rPr>
              <w:t>SKUPAJ</w:t>
            </w:r>
          </w:p>
        </w:tc>
        <w:tc>
          <w:tcPr>
            <w:tcW w:w="1732" w:type="dxa"/>
          </w:tcPr>
          <w:p w14:paraId="7535F05F" w14:textId="77777777" w:rsidR="00A80486" w:rsidRPr="00A80486" w:rsidRDefault="00A80486" w:rsidP="00DD5D7A">
            <w:pPr>
              <w:ind w:left="30"/>
              <w:jc w:val="center"/>
              <w:rPr>
                <w:rFonts w:asciiTheme="minorHAnsi" w:hAnsiTheme="minorHAnsi" w:cstheme="minorHAnsi"/>
                <w:b/>
                <w:color w:val="000000"/>
                <w:sz w:val="20"/>
              </w:rPr>
            </w:pPr>
            <w:r w:rsidRPr="00A80486">
              <w:rPr>
                <w:rFonts w:asciiTheme="minorHAnsi" w:hAnsiTheme="minorHAnsi" w:cstheme="minorHAnsi"/>
                <w:sz w:val="20"/>
              </w:rPr>
              <w:t>6495</w:t>
            </w:r>
          </w:p>
        </w:tc>
        <w:tc>
          <w:tcPr>
            <w:tcW w:w="1732" w:type="dxa"/>
          </w:tcPr>
          <w:p w14:paraId="31536B37" w14:textId="77777777" w:rsidR="00A80486" w:rsidRPr="00A80486" w:rsidRDefault="00A80486" w:rsidP="00DD5D7A">
            <w:pPr>
              <w:ind w:left="30"/>
              <w:jc w:val="center"/>
              <w:rPr>
                <w:rFonts w:asciiTheme="minorHAnsi" w:hAnsiTheme="minorHAnsi" w:cstheme="minorHAnsi"/>
                <w:b/>
                <w:sz w:val="20"/>
              </w:rPr>
            </w:pPr>
            <w:r w:rsidRPr="00A80486">
              <w:rPr>
                <w:rFonts w:asciiTheme="minorHAnsi" w:hAnsiTheme="minorHAnsi" w:cstheme="minorHAnsi"/>
                <w:sz w:val="20"/>
              </w:rPr>
              <w:t>6541</w:t>
            </w:r>
          </w:p>
        </w:tc>
        <w:tc>
          <w:tcPr>
            <w:tcW w:w="1344" w:type="dxa"/>
          </w:tcPr>
          <w:p w14:paraId="6844FCD0" w14:textId="77777777" w:rsidR="00A80486" w:rsidRPr="00A80486" w:rsidRDefault="00A80486" w:rsidP="00DD5D7A">
            <w:pPr>
              <w:ind w:left="30"/>
              <w:jc w:val="center"/>
              <w:rPr>
                <w:rFonts w:asciiTheme="minorHAnsi" w:hAnsiTheme="minorHAnsi" w:cstheme="minorHAnsi"/>
                <w:b/>
                <w:sz w:val="20"/>
              </w:rPr>
            </w:pPr>
            <w:r w:rsidRPr="00A80486">
              <w:rPr>
                <w:rFonts w:asciiTheme="minorHAnsi" w:hAnsiTheme="minorHAnsi" w:cstheme="minorHAnsi"/>
                <w:sz w:val="20"/>
              </w:rPr>
              <w:t>6539</w:t>
            </w:r>
          </w:p>
        </w:tc>
        <w:tc>
          <w:tcPr>
            <w:tcW w:w="1344" w:type="dxa"/>
          </w:tcPr>
          <w:p w14:paraId="39A39D9E" w14:textId="77777777" w:rsidR="00A80486" w:rsidRPr="00A80486" w:rsidRDefault="00A80486" w:rsidP="00DD5D7A">
            <w:pPr>
              <w:ind w:left="30"/>
              <w:jc w:val="center"/>
              <w:rPr>
                <w:rFonts w:asciiTheme="minorHAnsi" w:hAnsiTheme="minorHAnsi" w:cstheme="minorHAnsi"/>
                <w:b/>
                <w:sz w:val="20"/>
              </w:rPr>
            </w:pPr>
            <w:r w:rsidRPr="00A80486">
              <w:rPr>
                <w:rFonts w:asciiTheme="minorHAnsi" w:hAnsiTheme="minorHAnsi" w:cstheme="minorHAnsi"/>
                <w:sz w:val="20"/>
              </w:rPr>
              <w:t>6547</w:t>
            </w:r>
          </w:p>
        </w:tc>
      </w:tr>
    </w:tbl>
    <w:p w14:paraId="0F492DED" w14:textId="77777777" w:rsidR="00A80486" w:rsidRPr="00A80486" w:rsidRDefault="00A80486" w:rsidP="00A80486">
      <w:pPr>
        <w:rPr>
          <w:rFonts w:asciiTheme="minorHAnsi" w:hAnsiTheme="minorHAnsi" w:cstheme="minorHAnsi"/>
          <w:sz w:val="18"/>
          <w:szCs w:val="18"/>
        </w:rPr>
      </w:pPr>
      <w:r w:rsidRPr="00A80486">
        <w:rPr>
          <w:rFonts w:asciiTheme="minorHAnsi" w:hAnsiTheme="minorHAnsi" w:cstheme="minorHAnsi"/>
          <w:sz w:val="18"/>
          <w:szCs w:val="18"/>
        </w:rPr>
        <w:t>Vir: Statistični urad RS, SI-STAT, podatki - leto 2022 (pxweb.stat.si).</w:t>
      </w:r>
    </w:p>
    <w:p w14:paraId="6A784CF1" w14:textId="77777777" w:rsidR="00A80486" w:rsidRDefault="00A80486" w:rsidP="00224495">
      <w:pPr>
        <w:spacing w:line="276" w:lineRule="auto"/>
        <w:jc w:val="both"/>
        <w:rPr>
          <w:rFonts w:asciiTheme="minorHAnsi" w:hAnsiTheme="minorHAnsi" w:cstheme="minorHAnsi"/>
        </w:rPr>
      </w:pPr>
    </w:p>
    <w:p w14:paraId="4B8A21A7" w14:textId="77777777" w:rsidR="00A80486" w:rsidRPr="00A80486" w:rsidRDefault="00A80486" w:rsidP="00A80486">
      <w:pPr>
        <w:pStyle w:val="Napis"/>
        <w:rPr>
          <w:rFonts w:asciiTheme="minorHAnsi" w:hAnsiTheme="minorHAnsi" w:cstheme="minorHAnsi"/>
          <w:b w:val="0"/>
          <w:bCs w:val="0"/>
          <w:i/>
          <w:iCs/>
          <w:sz w:val="18"/>
          <w:szCs w:val="18"/>
        </w:rPr>
      </w:pPr>
      <w:bookmarkStart w:id="14" w:name="_Toc13221948"/>
      <w:bookmarkStart w:id="15" w:name="_Toc121911894"/>
      <w:r w:rsidRPr="00A80486">
        <w:rPr>
          <w:rFonts w:asciiTheme="minorHAnsi" w:hAnsiTheme="minorHAnsi" w:cstheme="minorHAnsi"/>
          <w:b w:val="0"/>
          <w:bCs w:val="0"/>
          <w:i/>
          <w:iCs/>
          <w:sz w:val="18"/>
          <w:szCs w:val="18"/>
        </w:rPr>
        <w:t xml:space="preserve">Tabela </w:t>
      </w:r>
      <w:r w:rsidRPr="00A80486">
        <w:rPr>
          <w:rFonts w:asciiTheme="minorHAnsi" w:hAnsiTheme="minorHAnsi" w:cstheme="minorHAnsi"/>
          <w:b w:val="0"/>
          <w:bCs w:val="0"/>
          <w:i/>
          <w:iCs/>
          <w:sz w:val="18"/>
          <w:szCs w:val="18"/>
        </w:rPr>
        <w:fldChar w:fldCharType="begin"/>
      </w:r>
      <w:r w:rsidRPr="00A80486">
        <w:rPr>
          <w:rFonts w:asciiTheme="minorHAnsi" w:hAnsiTheme="minorHAnsi" w:cstheme="minorHAnsi"/>
          <w:b w:val="0"/>
          <w:bCs w:val="0"/>
          <w:i/>
          <w:iCs/>
          <w:sz w:val="18"/>
          <w:szCs w:val="18"/>
        </w:rPr>
        <w:instrText xml:space="preserve"> STYLEREF 1 \s </w:instrText>
      </w:r>
      <w:r w:rsidRPr="00A80486">
        <w:rPr>
          <w:rFonts w:asciiTheme="minorHAnsi" w:hAnsiTheme="minorHAnsi" w:cstheme="minorHAnsi"/>
          <w:b w:val="0"/>
          <w:bCs w:val="0"/>
          <w:i/>
          <w:iCs/>
          <w:sz w:val="18"/>
          <w:szCs w:val="18"/>
        </w:rPr>
        <w:fldChar w:fldCharType="separate"/>
      </w:r>
      <w:r w:rsidRPr="00A80486">
        <w:rPr>
          <w:rFonts w:asciiTheme="minorHAnsi" w:hAnsiTheme="minorHAnsi" w:cstheme="minorHAnsi"/>
          <w:b w:val="0"/>
          <w:bCs w:val="0"/>
          <w:i/>
          <w:iCs/>
          <w:sz w:val="18"/>
          <w:szCs w:val="18"/>
        </w:rPr>
        <w:t>3</w:t>
      </w:r>
      <w:r w:rsidRPr="00A80486">
        <w:rPr>
          <w:rFonts w:asciiTheme="minorHAnsi" w:hAnsiTheme="minorHAnsi" w:cstheme="minorHAnsi"/>
          <w:b w:val="0"/>
          <w:bCs w:val="0"/>
          <w:i/>
          <w:iCs/>
          <w:sz w:val="18"/>
          <w:szCs w:val="18"/>
        </w:rPr>
        <w:fldChar w:fldCharType="end"/>
      </w:r>
      <w:r w:rsidRPr="00A80486">
        <w:rPr>
          <w:rFonts w:asciiTheme="minorHAnsi" w:hAnsiTheme="minorHAnsi" w:cstheme="minorHAnsi"/>
          <w:b w:val="0"/>
          <w:bCs w:val="0"/>
          <w:i/>
          <w:iCs/>
          <w:sz w:val="18"/>
          <w:szCs w:val="18"/>
        </w:rPr>
        <w:noBreakHyphen/>
      </w:r>
      <w:r w:rsidRPr="00A80486">
        <w:rPr>
          <w:rFonts w:asciiTheme="minorHAnsi" w:hAnsiTheme="minorHAnsi" w:cstheme="minorHAnsi"/>
          <w:b w:val="0"/>
          <w:bCs w:val="0"/>
          <w:i/>
          <w:iCs/>
          <w:sz w:val="18"/>
          <w:szCs w:val="18"/>
        </w:rPr>
        <w:fldChar w:fldCharType="begin"/>
      </w:r>
      <w:r w:rsidRPr="00A80486">
        <w:rPr>
          <w:rFonts w:asciiTheme="minorHAnsi" w:hAnsiTheme="minorHAnsi" w:cstheme="minorHAnsi"/>
          <w:b w:val="0"/>
          <w:bCs w:val="0"/>
          <w:i/>
          <w:iCs/>
          <w:sz w:val="18"/>
          <w:szCs w:val="18"/>
        </w:rPr>
        <w:instrText xml:space="preserve"> SEQ Tabela \* ARABIC \s 1 </w:instrText>
      </w:r>
      <w:r w:rsidRPr="00A80486">
        <w:rPr>
          <w:rFonts w:asciiTheme="minorHAnsi" w:hAnsiTheme="minorHAnsi" w:cstheme="minorHAnsi"/>
          <w:b w:val="0"/>
          <w:bCs w:val="0"/>
          <w:i/>
          <w:iCs/>
          <w:sz w:val="18"/>
          <w:szCs w:val="18"/>
        </w:rPr>
        <w:fldChar w:fldCharType="separate"/>
      </w:r>
      <w:r w:rsidRPr="00A80486">
        <w:rPr>
          <w:rFonts w:asciiTheme="minorHAnsi" w:hAnsiTheme="minorHAnsi" w:cstheme="minorHAnsi"/>
          <w:b w:val="0"/>
          <w:bCs w:val="0"/>
          <w:i/>
          <w:iCs/>
          <w:sz w:val="18"/>
          <w:szCs w:val="18"/>
        </w:rPr>
        <w:t>4</w:t>
      </w:r>
      <w:r w:rsidRPr="00A80486">
        <w:rPr>
          <w:rFonts w:asciiTheme="minorHAnsi" w:hAnsiTheme="minorHAnsi" w:cstheme="minorHAnsi"/>
          <w:b w:val="0"/>
          <w:bCs w:val="0"/>
          <w:i/>
          <w:iCs/>
          <w:sz w:val="18"/>
          <w:szCs w:val="18"/>
        </w:rPr>
        <w:fldChar w:fldCharType="end"/>
      </w:r>
      <w:r w:rsidRPr="00A80486">
        <w:rPr>
          <w:rFonts w:asciiTheme="minorHAnsi" w:hAnsiTheme="minorHAnsi" w:cstheme="minorHAnsi"/>
          <w:b w:val="0"/>
          <w:bCs w:val="0"/>
          <w:i/>
          <w:iCs/>
          <w:sz w:val="18"/>
          <w:szCs w:val="18"/>
        </w:rPr>
        <w:t>: Delovno aktivno prebivalstvo</w:t>
      </w:r>
      <w:bookmarkEnd w:id="14"/>
      <w:bookmarkEnd w:id="15"/>
    </w:p>
    <w:tbl>
      <w:tblPr>
        <w:tblW w:w="7460" w:type="dxa"/>
        <w:tblInd w:w="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040"/>
        <w:gridCol w:w="1140"/>
        <w:gridCol w:w="1140"/>
        <w:gridCol w:w="1140"/>
      </w:tblGrid>
      <w:tr w:rsidR="00A80486" w:rsidRPr="009D1E0C" w14:paraId="36908396" w14:textId="77777777" w:rsidTr="00DD5D7A">
        <w:trPr>
          <w:trHeight w:val="300"/>
        </w:trPr>
        <w:tc>
          <w:tcPr>
            <w:tcW w:w="4040" w:type="dxa"/>
            <w:shd w:val="clear" w:color="auto" w:fill="BFBFBF" w:themeFill="background1" w:themeFillShade="BF"/>
            <w:noWrap/>
            <w:vAlign w:val="bottom"/>
            <w:hideMark/>
          </w:tcPr>
          <w:p w14:paraId="0D39EE85" w14:textId="77777777" w:rsidR="00A80486" w:rsidRPr="00A80486" w:rsidRDefault="00A80486" w:rsidP="00DD5D7A">
            <w:pPr>
              <w:ind w:left="30"/>
              <w:rPr>
                <w:rFonts w:asciiTheme="minorHAnsi" w:hAnsiTheme="minorHAnsi" w:cstheme="minorHAnsi"/>
                <w:b/>
                <w:bCs/>
                <w:sz w:val="20"/>
              </w:rPr>
            </w:pPr>
            <w:r w:rsidRPr="00A80486">
              <w:rPr>
                <w:rFonts w:asciiTheme="minorHAnsi" w:hAnsiTheme="minorHAnsi" w:cstheme="minorHAnsi"/>
                <w:b/>
                <w:bCs/>
                <w:sz w:val="20"/>
              </w:rPr>
              <w:t>Delovno aktivno prebivalstvo</w:t>
            </w:r>
          </w:p>
        </w:tc>
        <w:tc>
          <w:tcPr>
            <w:tcW w:w="1140" w:type="dxa"/>
            <w:shd w:val="clear" w:color="auto" w:fill="BFBFBF" w:themeFill="background1" w:themeFillShade="BF"/>
            <w:noWrap/>
            <w:vAlign w:val="bottom"/>
            <w:hideMark/>
          </w:tcPr>
          <w:p w14:paraId="0280188C" w14:textId="77777777" w:rsidR="00A80486" w:rsidRPr="00A80486" w:rsidRDefault="00A80486" w:rsidP="00DD5D7A">
            <w:pPr>
              <w:ind w:left="30"/>
              <w:jc w:val="center"/>
              <w:rPr>
                <w:rFonts w:asciiTheme="minorHAnsi" w:hAnsiTheme="minorHAnsi" w:cstheme="minorHAnsi"/>
                <w:b/>
                <w:bCs/>
                <w:sz w:val="20"/>
              </w:rPr>
            </w:pPr>
            <w:r w:rsidRPr="00A80486">
              <w:rPr>
                <w:rFonts w:asciiTheme="minorHAnsi" w:hAnsiTheme="minorHAnsi" w:cstheme="minorHAnsi"/>
                <w:b/>
                <w:bCs/>
                <w:sz w:val="20"/>
              </w:rPr>
              <w:t>2019</w:t>
            </w:r>
          </w:p>
        </w:tc>
        <w:tc>
          <w:tcPr>
            <w:tcW w:w="1140" w:type="dxa"/>
            <w:shd w:val="clear" w:color="auto" w:fill="BFBFBF" w:themeFill="background1" w:themeFillShade="BF"/>
            <w:noWrap/>
            <w:vAlign w:val="bottom"/>
            <w:hideMark/>
          </w:tcPr>
          <w:p w14:paraId="073A5721" w14:textId="77777777" w:rsidR="00A80486" w:rsidRPr="00A80486" w:rsidRDefault="00A80486" w:rsidP="00DD5D7A">
            <w:pPr>
              <w:ind w:left="30"/>
              <w:jc w:val="center"/>
              <w:rPr>
                <w:rFonts w:asciiTheme="minorHAnsi" w:hAnsiTheme="minorHAnsi" w:cstheme="minorHAnsi"/>
                <w:b/>
                <w:bCs/>
                <w:sz w:val="20"/>
              </w:rPr>
            </w:pPr>
            <w:r w:rsidRPr="00A80486">
              <w:rPr>
                <w:rFonts w:asciiTheme="minorHAnsi" w:hAnsiTheme="minorHAnsi" w:cstheme="minorHAnsi"/>
                <w:b/>
                <w:bCs/>
                <w:sz w:val="20"/>
              </w:rPr>
              <w:t>2020</w:t>
            </w:r>
          </w:p>
        </w:tc>
        <w:tc>
          <w:tcPr>
            <w:tcW w:w="1140" w:type="dxa"/>
            <w:shd w:val="clear" w:color="auto" w:fill="BFBFBF" w:themeFill="background1" w:themeFillShade="BF"/>
            <w:noWrap/>
            <w:vAlign w:val="bottom"/>
            <w:hideMark/>
          </w:tcPr>
          <w:p w14:paraId="642D3D2B" w14:textId="77777777" w:rsidR="00A80486" w:rsidRPr="00A80486" w:rsidRDefault="00A80486" w:rsidP="00DD5D7A">
            <w:pPr>
              <w:ind w:left="30"/>
              <w:jc w:val="center"/>
              <w:rPr>
                <w:rFonts w:asciiTheme="minorHAnsi" w:hAnsiTheme="minorHAnsi" w:cstheme="minorHAnsi"/>
                <w:b/>
                <w:bCs/>
                <w:sz w:val="20"/>
              </w:rPr>
            </w:pPr>
            <w:r w:rsidRPr="00A80486">
              <w:rPr>
                <w:rFonts w:asciiTheme="minorHAnsi" w:hAnsiTheme="minorHAnsi" w:cstheme="minorHAnsi"/>
                <w:b/>
                <w:bCs/>
                <w:sz w:val="20"/>
              </w:rPr>
              <w:t>2021</w:t>
            </w:r>
          </w:p>
        </w:tc>
      </w:tr>
      <w:tr w:rsidR="00A80486" w:rsidRPr="009D1E0C" w14:paraId="69FFDFF6" w14:textId="77777777" w:rsidTr="00DD5D7A">
        <w:trPr>
          <w:trHeight w:val="300"/>
        </w:trPr>
        <w:tc>
          <w:tcPr>
            <w:tcW w:w="4040" w:type="dxa"/>
            <w:shd w:val="clear" w:color="auto" w:fill="auto"/>
            <w:noWrap/>
            <w:vAlign w:val="bottom"/>
            <w:hideMark/>
          </w:tcPr>
          <w:p w14:paraId="6114EE67" w14:textId="77777777" w:rsidR="00A80486" w:rsidRPr="00A80486" w:rsidRDefault="00A80486" w:rsidP="00DD5D7A">
            <w:pPr>
              <w:ind w:left="30"/>
              <w:rPr>
                <w:rFonts w:asciiTheme="minorHAnsi" w:hAnsiTheme="minorHAnsi" w:cstheme="minorHAnsi"/>
                <w:sz w:val="20"/>
              </w:rPr>
            </w:pPr>
            <w:r w:rsidRPr="00A80486">
              <w:rPr>
                <w:rFonts w:asciiTheme="minorHAnsi" w:hAnsiTheme="minorHAnsi" w:cstheme="minorHAnsi"/>
                <w:sz w:val="20"/>
              </w:rPr>
              <w:t>Delovno aktivno prebivalstvo - SKUPAJ</w:t>
            </w:r>
          </w:p>
        </w:tc>
        <w:tc>
          <w:tcPr>
            <w:tcW w:w="1140" w:type="dxa"/>
            <w:shd w:val="clear" w:color="auto" w:fill="auto"/>
            <w:noWrap/>
            <w:vAlign w:val="bottom"/>
            <w:hideMark/>
          </w:tcPr>
          <w:p w14:paraId="7B0AC83F" w14:textId="77777777" w:rsidR="00A80486" w:rsidRPr="00A80486" w:rsidRDefault="00A80486" w:rsidP="00DD5D7A">
            <w:pPr>
              <w:ind w:left="30"/>
              <w:jc w:val="right"/>
              <w:rPr>
                <w:rFonts w:asciiTheme="minorHAnsi" w:hAnsiTheme="minorHAnsi" w:cstheme="minorHAnsi"/>
                <w:sz w:val="20"/>
              </w:rPr>
            </w:pPr>
            <w:r w:rsidRPr="00A80486">
              <w:rPr>
                <w:rFonts w:asciiTheme="minorHAnsi" w:hAnsiTheme="minorHAnsi" w:cstheme="minorHAnsi"/>
                <w:sz w:val="20"/>
              </w:rPr>
              <w:t>4691</w:t>
            </w:r>
          </w:p>
        </w:tc>
        <w:tc>
          <w:tcPr>
            <w:tcW w:w="1140" w:type="dxa"/>
            <w:shd w:val="clear" w:color="auto" w:fill="auto"/>
            <w:noWrap/>
            <w:vAlign w:val="bottom"/>
            <w:hideMark/>
          </w:tcPr>
          <w:p w14:paraId="67B10921" w14:textId="77777777" w:rsidR="00A80486" w:rsidRPr="00A80486" w:rsidRDefault="00A80486" w:rsidP="00DD5D7A">
            <w:pPr>
              <w:ind w:left="30"/>
              <w:jc w:val="right"/>
              <w:rPr>
                <w:rFonts w:asciiTheme="minorHAnsi" w:hAnsiTheme="minorHAnsi" w:cstheme="minorHAnsi"/>
                <w:sz w:val="20"/>
              </w:rPr>
            </w:pPr>
            <w:r w:rsidRPr="00A80486">
              <w:rPr>
                <w:rFonts w:asciiTheme="minorHAnsi" w:hAnsiTheme="minorHAnsi" w:cstheme="minorHAnsi"/>
                <w:sz w:val="20"/>
              </w:rPr>
              <w:t>3842</w:t>
            </w:r>
          </w:p>
        </w:tc>
        <w:tc>
          <w:tcPr>
            <w:tcW w:w="1140" w:type="dxa"/>
            <w:shd w:val="clear" w:color="auto" w:fill="auto"/>
            <w:noWrap/>
            <w:vAlign w:val="bottom"/>
            <w:hideMark/>
          </w:tcPr>
          <w:p w14:paraId="0DB814BA" w14:textId="77777777" w:rsidR="00A80486" w:rsidRPr="00A80486" w:rsidRDefault="00A80486" w:rsidP="00DD5D7A">
            <w:pPr>
              <w:ind w:left="30"/>
              <w:jc w:val="right"/>
              <w:rPr>
                <w:rFonts w:asciiTheme="minorHAnsi" w:hAnsiTheme="minorHAnsi" w:cstheme="minorHAnsi"/>
                <w:sz w:val="20"/>
              </w:rPr>
            </w:pPr>
            <w:r w:rsidRPr="00A80486">
              <w:rPr>
                <w:rFonts w:asciiTheme="minorHAnsi" w:hAnsiTheme="minorHAnsi" w:cstheme="minorHAnsi"/>
                <w:sz w:val="20"/>
              </w:rPr>
              <w:t>3810</w:t>
            </w:r>
          </w:p>
        </w:tc>
      </w:tr>
      <w:tr w:rsidR="00A80486" w:rsidRPr="009D1E0C" w14:paraId="3ED3F4FB" w14:textId="77777777" w:rsidTr="00DD5D7A">
        <w:trPr>
          <w:trHeight w:val="300"/>
        </w:trPr>
        <w:tc>
          <w:tcPr>
            <w:tcW w:w="4040" w:type="dxa"/>
            <w:shd w:val="clear" w:color="auto" w:fill="auto"/>
            <w:noWrap/>
            <w:vAlign w:val="bottom"/>
            <w:hideMark/>
          </w:tcPr>
          <w:p w14:paraId="183FC9A5" w14:textId="77777777" w:rsidR="00A80486" w:rsidRPr="00A80486" w:rsidRDefault="00A80486" w:rsidP="00DD5D7A">
            <w:pPr>
              <w:ind w:left="30"/>
              <w:rPr>
                <w:rFonts w:asciiTheme="minorHAnsi" w:hAnsiTheme="minorHAnsi" w:cstheme="minorHAnsi"/>
                <w:sz w:val="20"/>
              </w:rPr>
            </w:pPr>
            <w:r w:rsidRPr="00A80486">
              <w:rPr>
                <w:rFonts w:asciiTheme="minorHAnsi" w:hAnsiTheme="minorHAnsi" w:cstheme="minorHAnsi"/>
                <w:sz w:val="20"/>
              </w:rPr>
              <w:t>Zaposlene osebe - SKUPAJ</w:t>
            </w:r>
          </w:p>
        </w:tc>
        <w:tc>
          <w:tcPr>
            <w:tcW w:w="1140" w:type="dxa"/>
            <w:shd w:val="clear" w:color="auto" w:fill="auto"/>
            <w:noWrap/>
            <w:vAlign w:val="bottom"/>
            <w:hideMark/>
          </w:tcPr>
          <w:p w14:paraId="62277A48" w14:textId="77777777" w:rsidR="00A80486" w:rsidRPr="00A80486" w:rsidRDefault="00A80486" w:rsidP="00DD5D7A">
            <w:pPr>
              <w:ind w:left="30"/>
              <w:jc w:val="right"/>
              <w:rPr>
                <w:rFonts w:asciiTheme="minorHAnsi" w:hAnsiTheme="minorHAnsi" w:cstheme="minorHAnsi"/>
                <w:sz w:val="20"/>
              </w:rPr>
            </w:pPr>
            <w:r w:rsidRPr="00A80486">
              <w:rPr>
                <w:rFonts w:asciiTheme="minorHAnsi" w:hAnsiTheme="minorHAnsi" w:cstheme="minorHAnsi"/>
                <w:sz w:val="20"/>
              </w:rPr>
              <w:t>4386</w:t>
            </w:r>
          </w:p>
        </w:tc>
        <w:tc>
          <w:tcPr>
            <w:tcW w:w="1140" w:type="dxa"/>
            <w:shd w:val="clear" w:color="auto" w:fill="auto"/>
            <w:noWrap/>
            <w:vAlign w:val="bottom"/>
            <w:hideMark/>
          </w:tcPr>
          <w:p w14:paraId="1F8B16F7" w14:textId="77777777" w:rsidR="00A80486" w:rsidRPr="00A80486" w:rsidRDefault="00A80486" w:rsidP="00DD5D7A">
            <w:pPr>
              <w:ind w:left="30"/>
              <w:jc w:val="right"/>
              <w:rPr>
                <w:rFonts w:asciiTheme="minorHAnsi" w:hAnsiTheme="minorHAnsi" w:cstheme="minorHAnsi"/>
                <w:sz w:val="20"/>
              </w:rPr>
            </w:pPr>
            <w:r w:rsidRPr="00A80486">
              <w:rPr>
                <w:rFonts w:asciiTheme="minorHAnsi" w:hAnsiTheme="minorHAnsi" w:cstheme="minorHAnsi"/>
                <w:sz w:val="20"/>
              </w:rPr>
              <w:t>3474</w:t>
            </w:r>
          </w:p>
        </w:tc>
        <w:tc>
          <w:tcPr>
            <w:tcW w:w="1140" w:type="dxa"/>
            <w:shd w:val="clear" w:color="auto" w:fill="auto"/>
            <w:noWrap/>
            <w:vAlign w:val="bottom"/>
            <w:hideMark/>
          </w:tcPr>
          <w:p w14:paraId="35FCD068" w14:textId="77777777" w:rsidR="00A80486" w:rsidRPr="00A80486" w:rsidRDefault="00A80486" w:rsidP="00DD5D7A">
            <w:pPr>
              <w:ind w:left="30"/>
              <w:jc w:val="right"/>
              <w:rPr>
                <w:rFonts w:asciiTheme="minorHAnsi" w:hAnsiTheme="minorHAnsi" w:cstheme="minorHAnsi"/>
                <w:sz w:val="20"/>
              </w:rPr>
            </w:pPr>
            <w:r w:rsidRPr="00A80486">
              <w:rPr>
                <w:rFonts w:asciiTheme="minorHAnsi" w:hAnsiTheme="minorHAnsi" w:cstheme="minorHAnsi"/>
                <w:sz w:val="20"/>
              </w:rPr>
              <w:t>3440</w:t>
            </w:r>
          </w:p>
        </w:tc>
      </w:tr>
      <w:tr w:rsidR="00A80486" w:rsidRPr="009D1E0C" w14:paraId="2BB14291" w14:textId="77777777" w:rsidTr="00DD5D7A">
        <w:trPr>
          <w:trHeight w:val="300"/>
        </w:trPr>
        <w:tc>
          <w:tcPr>
            <w:tcW w:w="4040" w:type="dxa"/>
            <w:shd w:val="clear" w:color="auto" w:fill="auto"/>
            <w:noWrap/>
            <w:vAlign w:val="bottom"/>
            <w:hideMark/>
          </w:tcPr>
          <w:p w14:paraId="646A1ACC" w14:textId="77777777" w:rsidR="00A80486" w:rsidRPr="00A80486" w:rsidRDefault="00A80486" w:rsidP="00DD5D7A">
            <w:pPr>
              <w:ind w:left="30"/>
              <w:rPr>
                <w:rFonts w:asciiTheme="minorHAnsi" w:hAnsiTheme="minorHAnsi" w:cstheme="minorHAnsi"/>
                <w:sz w:val="20"/>
              </w:rPr>
            </w:pPr>
            <w:r w:rsidRPr="00A80486">
              <w:rPr>
                <w:rFonts w:asciiTheme="minorHAnsi" w:hAnsiTheme="minorHAnsi" w:cstheme="minorHAnsi"/>
                <w:sz w:val="20"/>
              </w:rPr>
              <w:t>Samozaposlene osebe - SKUPAJ</w:t>
            </w:r>
          </w:p>
        </w:tc>
        <w:tc>
          <w:tcPr>
            <w:tcW w:w="1140" w:type="dxa"/>
            <w:shd w:val="clear" w:color="auto" w:fill="auto"/>
            <w:noWrap/>
            <w:vAlign w:val="bottom"/>
            <w:hideMark/>
          </w:tcPr>
          <w:p w14:paraId="5592E73D" w14:textId="77777777" w:rsidR="00A80486" w:rsidRPr="00A80486" w:rsidRDefault="00A80486" w:rsidP="00DD5D7A">
            <w:pPr>
              <w:ind w:left="30"/>
              <w:jc w:val="right"/>
              <w:rPr>
                <w:rFonts w:asciiTheme="minorHAnsi" w:hAnsiTheme="minorHAnsi" w:cstheme="minorHAnsi"/>
                <w:sz w:val="20"/>
              </w:rPr>
            </w:pPr>
            <w:r w:rsidRPr="00A80486">
              <w:rPr>
                <w:rFonts w:asciiTheme="minorHAnsi" w:hAnsiTheme="minorHAnsi" w:cstheme="minorHAnsi"/>
                <w:sz w:val="20"/>
              </w:rPr>
              <w:t>305</w:t>
            </w:r>
          </w:p>
        </w:tc>
        <w:tc>
          <w:tcPr>
            <w:tcW w:w="1140" w:type="dxa"/>
            <w:shd w:val="clear" w:color="auto" w:fill="auto"/>
            <w:noWrap/>
            <w:vAlign w:val="bottom"/>
            <w:hideMark/>
          </w:tcPr>
          <w:p w14:paraId="7FBDF4E9" w14:textId="77777777" w:rsidR="00A80486" w:rsidRPr="00A80486" w:rsidRDefault="00A80486" w:rsidP="00DD5D7A">
            <w:pPr>
              <w:ind w:left="30"/>
              <w:jc w:val="right"/>
              <w:rPr>
                <w:rFonts w:asciiTheme="minorHAnsi" w:hAnsiTheme="minorHAnsi" w:cstheme="minorHAnsi"/>
                <w:sz w:val="20"/>
              </w:rPr>
            </w:pPr>
            <w:r w:rsidRPr="00A80486">
              <w:rPr>
                <w:rFonts w:asciiTheme="minorHAnsi" w:hAnsiTheme="minorHAnsi" w:cstheme="minorHAnsi"/>
                <w:sz w:val="20"/>
              </w:rPr>
              <w:t>368</w:t>
            </w:r>
          </w:p>
        </w:tc>
        <w:tc>
          <w:tcPr>
            <w:tcW w:w="1140" w:type="dxa"/>
            <w:shd w:val="clear" w:color="auto" w:fill="auto"/>
            <w:noWrap/>
            <w:vAlign w:val="bottom"/>
            <w:hideMark/>
          </w:tcPr>
          <w:p w14:paraId="3569821C" w14:textId="77777777" w:rsidR="00A80486" w:rsidRPr="00A80486" w:rsidRDefault="00A80486" w:rsidP="00DD5D7A">
            <w:pPr>
              <w:ind w:left="30"/>
              <w:jc w:val="right"/>
              <w:rPr>
                <w:rFonts w:asciiTheme="minorHAnsi" w:hAnsiTheme="minorHAnsi" w:cstheme="minorHAnsi"/>
                <w:sz w:val="20"/>
              </w:rPr>
            </w:pPr>
            <w:r w:rsidRPr="00A80486">
              <w:rPr>
                <w:rFonts w:asciiTheme="minorHAnsi" w:hAnsiTheme="minorHAnsi" w:cstheme="minorHAnsi"/>
                <w:sz w:val="20"/>
              </w:rPr>
              <w:t>370</w:t>
            </w:r>
          </w:p>
        </w:tc>
      </w:tr>
    </w:tbl>
    <w:p w14:paraId="4A5378B6" w14:textId="77777777" w:rsidR="00A80486" w:rsidRPr="00A80486" w:rsidRDefault="00A80486" w:rsidP="00A80486">
      <w:pPr>
        <w:rPr>
          <w:rFonts w:asciiTheme="minorHAnsi" w:hAnsiTheme="minorHAnsi" w:cstheme="minorHAnsi"/>
          <w:sz w:val="18"/>
          <w:szCs w:val="18"/>
        </w:rPr>
      </w:pPr>
      <w:r w:rsidRPr="00A80486">
        <w:rPr>
          <w:rFonts w:asciiTheme="minorHAnsi" w:hAnsiTheme="minorHAnsi" w:cstheme="minorHAnsi"/>
          <w:sz w:val="18"/>
          <w:szCs w:val="18"/>
        </w:rPr>
        <w:t>Vir: Statistični urad RS, SI-STAT, podatki - leto 2022 (pxweb.stat.si).</w:t>
      </w:r>
    </w:p>
    <w:p w14:paraId="00A6F861" w14:textId="2093559E" w:rsidR="00A80486" w:rsidRDefault="00A80486" w:rsidP="00224495">
      <w:pPr>
        <w:spacing w:line="276" w:lineRule="auto"/>
        <w:jc w:val="both"/>
        <w:rPr>
          <w:rFonts w:asciiTheme="minorHAnsi" w:hAnsiTheme="minorHAnsi" w:cstheme="minorHAnsi"/>
        </w:rPr>
      </w:pPr>
    </w:p>
    <w:p w14:paraId="4F48409A" w14:textId="1B7A2A01" w:rsidR="00A80486" w:rsidRDefault="00A80486" w:rsidP="00A80486">
      <w:pPr>
        <w:pStyle w:val="Naslov2"/>
        <w:ind w:left="578" w:hanging="578"/>
        <w:rPr>
          <w:rFonts w:asciiTheme="minorHAnsi" w:hAnsiTheme="minorHAnsi" w:cstheme="minorHAnsi"/>
        </w:rPr>
      </w:pPr>
      <w:r>
        <w:rPr>
          <w:rFonts w:asciiTheme="minorHAnsi" w:hAnsiTheme="minorHAnsi" w:cstheme="minorHAnsi"/>
        </w:rPr>
        <w:t>Pregled in analiza obstoječega stanja investicije</w:t>
      </w:r>
    </w:p>
    <w:p w14:paraId="78F3CE0C" w14:textId="07C363F2" w:rsidR="00224495" w:rsidRPr="007B4E66" w:rsidRDefault="00224495" w:rsidP="00224495">
      <w:pPr>
        <w:jc w:val="both"/>
        <w:rPr>
          <w:rFonts w:asciiTheme="minorHAnsi" w:hAnsiTheme="minorHAnsi" w:cstheme="minorHAnsi"/>
          <w:szCs w:val="22"/>
        </w:rPr>
      </w:pPr>
      <w:r w:rsidRPr="007B4E66">
        <w:rPr>
          <w:rFonts w:asciiTheme="minorHAnsi" w:hAnsiTheme="minorHAnsi" w:cstheme="minorHAnsi"/>
          <w:szCs w:val="22"/>
        </w:rPr>
        <w:t>Občina Kidričevo ima 112,58 km občinskih cest od tega je 49,</w:t>
      </w:r>
      <w:r w:rsidR="00DC3287" w:rsidRPr="007B4E66">
        <w:rPr>
          <w:rFonts w:asciiTheme="minorHAnsi" w:hAnsiTheme="minorHAnsi" w:cstheme="minorHAnsi"/>
          <w:szCs w:val="22"/>
        </w:rPr>
        <w:t>535</w:t>
      </w:r>
      <w:r w:rsidRPr="007B4E66">
        <w:rPr>
          <w:rFonts w:asciiTheme="minorHAnsi" w:hAnsiTheme="minorHAnsi" w:cstheme="minorHAnsi"/>
          <w:szCs w:val="22"/>
        </w:rPr>
        <w:t xml:space="preserve"> km lokalnih cest in 6</w:t>
      </w:r>
      <w:r w:rsidR="00DC3287" w:rsidRPr="007B4E66">
        <w:rPr>
          <w:rFonts w:asciiTheme="minorHAnsi" w:hAnsiTheme="minorHAnsi" w:cstheme="minorHAnsi"/>
          <w:szCs w:val="22"/>
        </w:rPr>
        <w:t>2</w:t>
      </w:r>
      <w:r w:rsidRPr="007B4E66">
        <w:rPr>
          <w:rFonts w:asciiTheme="minorHAnsi" w:hAnsiTheme="minorHAnsi" w:cstheme="minorHAnsi"/>
          <w:szCs w:val="22"/>
        </w:rPr>
        <w:t>,</w:t>
      </w:r>
      <w:r w:rsidR="00DC3287" w:rsidRPr="007B4E66">
        <w:rPr>
          <w:rFonts w:asciiTheme="minorHAnsi" w:hAnsiTheme="minorHAnsi" w:cstheme="minorHAnsi"/>
          <w:szCs w:val="22"/>
        </w:rPr>
        <w:t>441</w:t>
      </w:r>
      <w:r w:rsidRPr="007B4E66">
        <w:rPr>
          <w:rFonts w:asciiTheme="minorHAnsi" w:hAnsiTheme="minorHAnsi" w:cstheme="minorHAnsi"/>
          <w:szCs w:val="22"/>
        </w:rPr>
        <w:t xml:space="preserve"> km javnih poti ter 1,91 km javnih poti za kolesarje. Državnih cest je 19,88 km od teh predstavljajo 9,25 km glavne ceste in 10,63 km regionalne ceste. </w:t>
      </w:r>
      <w:r w:rsidR="00941096" w:rsidRPr="007B4E66">
        <w:rPr>
          <w:rFonts w:asciiTheme="minorHAnsi" w:hAnsiTheme="minorHAnsi" w:cstheme="minorHAnsi"/>
          <w:szCs w:val="22"/>
        </w:rPr>
        <w:t>Modernizacija</w:t>
      </w:r>
      <w:r w:rsidRPr="007B4E66">
        <w:rPr>
          <w:rFonts w:asciiTheme="minorHAnsi" w:hAnsiTheme="minorHAnsi" w:cstheme="minorHAnsi"/>
          <w:szCs w:val="22"/>
        </w:rPr>
        <w:t xml:space="preserve"> </w:t>
      </w:r>
      <w:r w:rsidR="00BB7E65">
        <w:rPr>
          <w:rFonts w:asciiTheme="minorHAnsi" w:hAnsiTheme="minorHAnsi" w:cstheme="minorHAnsi"/>
          <w:szCs w:val="22"/>
        </w:rPr>
        <w:t>LC 165 141 G1 – 2 – Kidričevo – Strnišče – Župečja vas, odsek Strnišče – Župečja vas</w:t>
      </w:r>
      <w:r w:rsidR="00C75F4B">
        <w:rPr>
          <w:rFonts w:asciiTheme="minorHAnsi" w:hAnsiTheme="minorHAnsi" w:cstheme="minorHAnsi"/>
          <w:szCs w:val="22"/>
        </w:rPr>
        <w:t>,</w:t>
      </w:r>
      <w:r w:rsidR="00941096" w:rsidRPr="007B4E66">
        <w:rPr>
          <w:rFonts w:asciiTheme="minorHAnsi" w:hAnsiTheme="minorHAnsi" w:cstheme="minorHAnsi"/>
          <w:szCs w:val="22"/>
        </w:rPr>
        <w:t xml:space="preserve"> </w:t>
      </w:r>
      <w:r w:rsidR="00411831" w:rsidRPr="007B4E66">
        <w:rPr>
          <w:rFonts w:asciiTheme="minorHAnsi" w:hAnsiTheme="minorHAnsi" w:cstheme="minorHAnsi"/>
          <w:szCs w:val="22"/>
        </w:rPr>
        <w:t xml:space="preserve">v dolžini </w:t>
      </w:r>
      <w:r w:rsidR="00C75F4B">
        <w:rPr>
          <w:rFonts w:asciiTheme="minorHAnsi" w:hAnsiTheme="minorHAnsi" w:cstheme="minorHAnsi"/>
          <w:szCs w:val="22"/>
        </w:rPr>
        <w:t>2.450</w:t>
      </w:r>
      <w:r w:rsidR="00986F17" w:rsidRPr="007B4E66">
        <w:rPr>
          <w:rFonts w:asciiTheme="minorHAnsi" w:hAnsiTheme="minorHAnsi" w:cstheme="minorHAnsi"/>
          <w:szCs w:val="22"/>
        </w:rPr>
        <w:t xml:space="preserve"> m</w:t>
      </w:r>
      <w:r w:rsidR="00411831" w:rsidRPr="007B4E66">
        <w:rPr>
          <w:rFonts w:asciiTheme="minorHAnsi" w:hAnsiTheme="minorHAnsi" w:cstheme="minorHAnsi"/>
          <w:szCs w:val="22"/>
        </w:rPr>
        <w:t xml:space="preserve"> </w:t>
      </w:r>
      <w:r w:rsidRPr="007B4E66">
        <w:rPr>
          <w:rFonts w:asciiTheme="minorHAnsi" w:hAnsiTheme="minorHAnsi" w:cstheme="minorHAnsi"/>
          <w:szCs w:val="22"/>
        </w:rPr>
        <w:t xml:space="preserve"> predstavlja </w:t>
      </w:r>
      <w:r w:rsidR="00C75F4B">
        <w:rPr>
          <w:rFonts w:asciiTheme="minorHAnsi" w:hAnsiTheme="minorHAnsi" w:cstheme="minorHAnsi"/>
          <w:szCs w:val="22"/>
        </w:rPr>
        <w:t>4,95</w:t>
      </w:r>
      <w:r w:rsidRPr="007B4E66">
        <w:rPr>
          <w:rFonts w:asciiTheme="minorHAnsi" w:hAnsiTheme="minorHAnsi" w:cstheme="minorHAnsi"/>
          <w:szCs w:val="22"/>
        </w:rPr>
        <w:t xml:space="preserve"> % dolžine</w:t>
      </w:r>
      <w:r w:rsidR="006630A5" w:rsidRPr="007B4E66">
        <w:rPr>
          <w:rFonts w:asciiTheme="minorHAnsi" w:hAnsiTheme="minorHAnsi" w:cstheme="minorHAnsi"/>
          <w:szCs w:val="22"/>
        </w:rPr>
        <w:t xml:space="preserve"> </w:t>
      </w:r>
      <w:r w:rsidR="00C75F4B">
        <w:rPr>
          <w:rFonts w:asciiTheme="minorHAnsi" w:hAnsiTheme="minorHAnsi" w:cstheme="minorHAnsi"/>
          <w:szCs w:val="22"/>
        </w:rPr>
        <w:t>lokalnih cest</w:t>
      </w:r>
      <w:r w:rsidRPr="007B4E66">
        <w:rPr>
          <w:rFonts w:asciiTheme="minorHAnsi" w:hAnsiTheme="minorHAnsi" w:cstheme="minorHAnsi"/>
          <w:szCs w:val="22"/>
        </w:rPr>
        <w:t>, ki jih ima Občina Kidričevo.</w:t>
      </w:r>
    </w:p>
    <w:p w14:paraId="3C348E2F" w14:textId="77777777" w:rsidR="00224495" w:rsidRPr="007B4E66" w:rsidRDefault="00224495" w:rsidP="00224495">
      <w:pPr>
        <w:jc w:val="both"/>
        <w:rPr>
          <w:rFonts w:asciiTheme="minorHAnsi" w:hAnsiTheme="minorHAnsi" w:cstheme="minorHAnsi"/>
          <w:szCs w:val="22"/>
        </w:rPr>
      </w:pPr>
    </w:p>
    <w:p w14:paraId="473F6EC6" w14:textId="77777777" w:rsidR="00224495" w:rsidRPr="00564DA2" w:rsidRDefault="00224495" w:rsidP="00224495">
      <w:pPr>
        <w:jc w:val="both"/>
        <w:rPr>
          <w:rFonts w:asciiTheme="minorHAnsi" w:hAnsiTheme="minorHAnsi" w:cstheme="minorHAnsi"/>
          <w:szCs w:val="22"/>
        </w:rPr>
      </w:pPr>
      <w:r w:rsidRPr="00564DA2">
        <w:rPr>
          <w:rFonts w:asciiTheme="minorHAnsi" w:hAnsiTheme="minorHAnsi" w:cstheme="minorHAnsi"/>
          <w:szCs w:val="22"/>
        </w:rPr>
        <w:t xml:space="preserve">Občina ima še zelo neustrezno vzpostavljeno cestno in drugo javno infrastrukturo, kar se v smislu perspektivnosti življenja mlajše generacije še vedno izkazuje v izseljevanju, kar slabi razvojne možnosti in zaostajanje razvoja gospodarskih dejavnosti. </w:t>
      </w:r>
    </w:p>
    <w:p w14:paraId="678989A1" w14:textId="77777777" w:rsidR="00224495" w:rsidRPr="00564DA2" w:rsidRDefault="00224495" w:rsidP="00224495">
      <w:pPr>
        <w:jc w:val="both"/>
        <w:rPr>
          <w:rFonts w:asciiTheme="minorHAnsi" w:hAnsiTheme="minorHAnsi" w:cstheme="minorHAnsi"/>
          <w:szCs w:val="22"/>
        </w:rPr>
      </w:pPr>
    </w:p>
    <w:p w14:paraId="2271CE51" w14:textId="115A54DF" w:rsidR="00224495" w:rsidRPr="00564DA2" w:rsidRDefault="00224495" w:rsidP="00224495">
      <w:pPr>
        <w:jc w:val="both"/>
        <w:rPr>
          <w:rFonts w:asciiTheme="minorHAnsi" w:hAnsiTheme="minorHAnsi" w:cstheme="minorHAnsi"/>
          <w:szCs w:val="22"/>
        </w:rPr>
      </w:pPr>
      <w:r w:rsidRPr="00564DA2">
        <w:rPr>
          <w:rFonts w:asciiTheme="minorHAnsi" w:hAnsiTheme="minorHAnsi" w:cstheme="minorHAnsi"/>
          <w:szCs w:val="22"/>
        </w:rPr>
        <w:t>Tudi v Občini Kidričevo kmetijstvo zaradi mnogih ekonomskih razlogov, ni več edini vir preživljanja podeželskega prebivalstva, zato nekatere kmetije iščejo dodaten vir dohodka, ki ga lahko nudijo dopolnilne dejavnosti. Prav tako pa išče prebivalstvo zaposlitev v industriji, ki je v Občini Kidričevo dobro razvita</w:t>
      </w:r>
      <w:r w:rsidR="00C75F4B" w:rsidRPr="00564DA2">
        <w:rPr>
          <w:rFonts w:asciiTheme="minorHAnsi" w:hAnsiTheme="minorHAnsi" w:cstheme="minorHAnsi"/>
          <w:szCs w:val="22"/>
        </w:rPr>
        <w:t>.</w:t>
      </w:r>
    </w:p>
    <w:p w14:paraId="0304B154" w14:textId="77777777" w:rsidR="00224495" w:rsidRPr="00564DA2" w:rsidRDefault="00224495" w:rsidP="00224495">
      <w:pPr>
        <w:jc w:val="both"/>
        <w:rPr>
          <w:rFonts w:asciiTheme="minorHAnsi" w:hAnsiTheme="minorHAnsi" w:cstheme="minorHAnsi"/>
          <w:szCs w:val="22"/>
        </w:rPr>
      </w:pPr>
    </w:p>
    <w:p w14:paraId="661383F5" w14:textId="77777777" w:rsidR="00224495" w:rsidRPr="00564DA2" w:rsidRDefault="00224495" w:rsidP="00224495">
      <w:pPr>
        <w:jc w:val="both"/>
        <w:rPr>
          <w:rFonts w:asciiTheme="minorHAnsi" w:hAnsiTheme="minorHAnsi" w:cstheme="minorHAnsi"/>
          <w:szCs w:val="22"/>
        </w:rPr>
      </w:pPr>
      <w:r w:rsidRPr="00564DA2">
        <w:rPr>
          <w:rFonts w:asciiTheme="minorHAnsi" w:hAnsiTheme="minorHAnsi" w:cstheme="minorHAnsi"/>
          <w:szCs w:val="22"/>
        </w:rPr>
        <w:lastRenderedPageBreak/>
        <w:t xml:space="preserve">Z dosedanjimi razvojnimi projekti je Občina Kidričevo reševala zlasti infrastrukturno problematiko, s čimer je postopoma odpravljala infrastrukturni zaostanek in izboljševala kakovost življenjskega okolja. Ena od realnih možnosti izboljšanja življenja v občini je razvoj turizma, saj obstaja veliko možnosti ponudb turističnih produktov, turistične in druge znamenitosti, vendar zaradi neugodne cestne povezave, je le-ta bolj kot ne v mirovanju. </w:t>
      </w:r>
    </w:p>
    <w:p w14:paraId="15BA40CD" w14:textId="77777777" w:rsidR="00224495" w:rsidRPr="00564DA2" w:rsidRDefault="00224495" w:rsidP="00224495">
      <w:pPr>
        <w:jc w:val="both"/>
        <w:rPr>
          <w:rFonts w:asciiTheme="minorHAnsi" w:hAnsiTheme="minorHAnsi" w:cstheme="minorHAnsi"/>
          <w:szCs w:val="22"/>
        </w:rPr>
      </w:pPr>
    </w:p>
    <w:p w14:paraId="2554A714" w14:textId="77777777" w:rsidR="00224495" w:rsidRPr="00564DA2" w:rsidRDefault="00224495" w:rsidP="00224495">
      <w:pPr>
        <w:jc w:val="both"/>
        <w:rPr>
          <w:rFonts w:asciiTheme="minorHAnsi" w:hAnsiTheme="minorHAnsi" w:cstheme="minorHAnsi"/>
          <w:szCs w:val="22"/>
        </w:rPr>
      </w:pPr>
      <w:r w:rsidRPr="00564DA2">
        <w:rPr>
          <w:rFonts w:asciiTheme="minorHAnsi" w:hAnsiTheme="minorHAnsi" w:cstheme="minorHAnsi"/>
          <w:szCs w:val="22"/>
        </w:rPr>
        <w:t xml:space="preserve">Male občine z lastnimi sredstvi ne zmorejo rekonstruirati cest v takšni meri kot bi morale, saj proračun zraven vseh investicij in obveznosti tega ne dopušča, kar je eden od osnovnih dejavnikov ogroženosti občin in regije. </w:t>
      </w:r>
    </w:p>
    <w:p w14:paraId="3B9A835B" w14:textId="77777777" w:rsidR="00224495" w:rsidRPr="00564DA2" w:rsidRDefault="00224495" w:rsidP="00224495">
      <w:pPr>
        <w:jc w:val="both"/>
        <w:rPr>
          <w:rFonts w:asciiTheme="minorHAnsi" w:hAnsiTheme="minorHAnsi" w:cstheme="minorHAnsi"/>
          <w:szCs w:val="22"/>
        </w:rPr>
      </w:pPr>
    </w:p>
    <w:p w14:paraId="31AE12C6" w14:textId="77777777" w:rsidR="00224495" w:rsidRPr="007B4E66" w:rsidRDefault="00224495" w:rsidP="00224495">
      <w:pPr>
        <w:jc w:val="both"/>
        <w:rPr>
          <w:rFonts w:asciiTheme="minorHAnsi" w:hAnsiTheme="minorHAnsi" w:cstheme="minorHAnsi"/>
          <w:szCs w:val="22"/>
        </w:rPr>
      </w:pPr>
      <w:r w:rsidRPr="00564DA2">
        <w:rPr>
          <w:rFonts w:asciiTheme="minorHAnsi" w:hAnsiTheme="minorHAnsi" w:cstheme="minorHAnsi"/>
          <w:szCs w:val="22"/>
        </w:rPr>
        <w:t>Občinske ceste so še vedno v zelo slabem stanju, ozke, predstavljajo nevarnost za udeležence v prometu, zato je rekonstrukcija nujna.</w:t>
      </w:r>
    </w:p>
    <w:p w14:paraId="7E13122A" w14:textId="77777777" w:rsidR="0078468B" w:rsidRPr="007B4E66" w:rsidRDefault="0078468B" w:rsidP="0078468B">
      <w:pPr>
        <w:pStyle w:val="Naslov1"/>
        <w:rPr>
          <w:rFonts w:asciiTheme="minorHAnsi" w:hAnsiTheme="minorHAnsi" w:cstheme="minorHAnsi"/>
        </w:rPr>
      </w:pPr>
      <w:r w:rsidRPr="007B4E66">
        <w:rPr>
          <w:rFonts w:asciiTheme="minorHAnsi" w:hAnsiTheme="minorHAnsi" w:cstheme="minorHAnsi"/>
        </w:rPr>
        <w:t>NAVEDB</w:t>
      </w:r>
      <w:r w:rsidR="008412CA" w:rsidRPr="007B4E66">
        <w:rPr>
          <w:rFonts w:asciiTheme="minorHAnsi" w:hAnsiTheme="minorHAnsi" w:cstheme="minorHAnsi"/>
        </w:rPr>
        <w:t>A</w:t>
      </w:r>
      <w:r w:rsidRPr="007B4E66">
        <w:rPr>
          <w:rFonts w:asciiTheme="minorHAnsi" w:hAnsiTheme="minorHAnsi" w:cstheme="minorHAnsi"/>
        </w:rPr>
        <w:t xml:space="preserve"> PREDPISOV </w:t>
      </w:r>
    </w:p>
    <w:p w14:paraId="3CACC61A" w14:textId="77777777" w:rsidR="0078468B" w:rsidRPr="007B4E66" w:rsidRDefault="0078468B" w:rsidP="0078468B">
      <w:pPr>
        <w:rPr>
          <w:rFonts w:asciiTheme="minorHAnsi" w:hAnsiTheme="minorHAnsi" w:cstheme="minorHAnsi"/>
        </w:rPr>
      </w:pPr>
    </w:p>
    <w:p w14:paraId="4B389C33" w14:textId="77777777" w:rsidR="00224495" w:rsidRPr="007B4E66" w:rsidRDefault="00224495" w:rsidP="00224495">
      <w:pPr>
        <w:rPr>
          <w:rFonts w:asciiTheme="minorHAnsi" w:hAnsiTheme="minorHAnsi" w:cstheme="minorHAnsi"/>
          <w:szCs w:val="22"/>
        </w:rPr>
      </w:pPr>
      <w:r w:rsidRPr="007B4E66">
        <w:rPr>
          <w:rFonts w:asciiTheme="minorHAnsi" w:hAnsiTheme="minorHAnsi" w:cstheme="minorHAnsi"/>
          <w:szCs w:val="22"/>
        </w:rPr>
        <w:t>Pravna podlaga za izdelavo Dokumenta identifikacije investicijskega projekta je Uredbo o enotni metodologiji za pripravo in obravnavo investicijske dokumentacije na področju javnih financ (Ur. l. 60/06, 54/10, 27/16).</w:t>
      </w:r>
    </w:p>
    <w:p w14:paraId="55CD38AD" w14:textId="77777777" w:rsidR="00224495" w:rsidRPr="007B4E66" w:rsidRDefault="00224495" w:rsidP="00224495">
      <w:pPr>
        <w:rPr>
          <w:rFonts w:asciiTheme="minorHAnsi" w:hAnsiTheme="minorHAnsi" w:cstheme="minorHAnsi"/>
          <w:szCs w:val="22"/>
        </w:rPr>
      </w:pPr>
    </w:p>
    <w:p w14:paraId="3D04311F" w14:textId="77777777" w:rsidR="00224495" w:rsidRPr="007B4E66" w:rsidRDefault="00224495" w:rsidP="00224495">
      <w:pPr>
        <w:rPr>
          <w:rFonts w:asciiTheme="minorHAnsi" w:hAnsiTheme="minorHAnsi" w:cstheme="minorHAnsi"/>
          <w:szCs w:val="22"/>
        </w:rPr>
      </w:pPr>
      <w:r w:rsidRPr="007B4E66">
        <w:rPr>
          <w:rFonts w:asciiTheme="minorHAnsi" w:hAnsiTheme="minorHAnsi" w:cstheme="minorHAnsi"/>
          <w:szCs w:val="22"/>
        </w:rPr>
        <w:t xml:space="preserve">Temeljna pravila pri gradnji, vzdrževanju, obnavljanju in varstvu javnih cest, opredelitvi statusa ter kategorizacije javnih cest, so določena v sprejetih zakonih in podzakonskih aktih. </w:t>
      </w:r>
    </w:p>
    <w:p w14:paraId="64DD37CB" w14:textId="77777777" w:rsidR="00224495" w:rsidRPr="007B4E66" w:rsidRDefault="00224495" w:rsidP="00224495">
      <w:pPr>
        <w:rPr>
          <w:rFonts w:asciiTheme="minorHAnsi" w:hAnsiTheme="minorHAnsi" w:cstheme="minorHAnsi"/>
          <w:szCs w:val="22"/>
        </w:rPr>
      </w:pPr>
    </w:p>
    <w:p w14:paraId="15B2562B" w14:textId="66F275AB" w:rsidR="00224495" w:rsidRDefault="00224495" w:rsidP="00224495">
      <w:pPr>
        <w:rPr>
          <w:rFonts w:asciiTheme="minorHAnsi" w:hAnsiTheme="minorHAnsi" w:cstheme="minorHAnsi"/>
          <w:szCs w:val="22"/>
        </w:rPr>
      </w:pPr>
      <w:r w:rsidRPr="007B4E66">
        <w:rPr>
          <w:rFonts w:asciiTheme="minorHAnsi" w:hAnsiTheme="minorHAnsi" w:cstheme="minorHAnsi"/>
          <w:szCs w:val="22"/>
        </w:rPr>
        <w:t>Zakonski akti, ki s svojimi določbami predstavljajo zakonsko podlago, so naslednji:</w:t>
      </w:r>
    </w:p>
    <w:p w14:paraId="7D1731E6" w14:textId="7430E470" w:rsidR="00562588" w:rsidRDefault="00C75F4B" w:rsidP="00562588">
      <w:pPr>
        <w:pStyle w:val="Odstavekseznama"/>
        <w:numPr>
          <w:ilvl w:val="0"/>
          <w:numId w:val="27"/>
        </w:numPr>
        <w:rPr>
          <w:rFonts w:asciiTheme="minorHAnsi" w:hAnsiTheme="minorHAnsi" w:cstheme="minorHAnsi"/>
          <w:color w:val="000000" w:themeColor="text1"/>
        </w:rPr>
      </w:pPr>
      <w:r w:rsidRPr="00562588">
        <w:rPr>
          <w:rFonts w:asciiTheme="minorHAnsi" w:hAnsiTheme="minorHAnsi" w:cstheme="minorHAnsi"/>
          <w:color w:val="000000" w:themeColor="text1"/>
        </w:rPr>
        <w:t xml:space="preserve">Odlok o proračunu Občine </w:t>
      </w:r>
      <w:r w:rsidRPr="00172093">
        <w:rPr>
          <w:rFonts w:asciiTheme="minorHAnsi" w:hAnsiTheme="minorHAnsi" w:cstheme="minorHAnsi"/>
          <w:color w:val="000000" w:themeColor="text1"/>
        </w:rPr>
        <w:t>Kidričevo za leto 2022 (</w:t>
      </w:r>
      <w:r w:rsidRPr="00172093">
        <w:rPr>
          <w:rFonts w:asciiTheme="minorHAnsi" w:hAnsiTheme="minorHAnsi" w:cstheme="minorHAnsi"/>
          <w:bCs/>
        </w:rPr>
        <w:t xml:space="preserve">Uradno glasilo slovenskih občin, št. </w:t>
      </w:r>
      <w:r w:rsidR="00172093" w:rsidRPr="00172093">
        <w:rPr>
          <w:rFonts w:asciiTheme="minorHAnsi" w:hAnsiTheme="minorHAnsi" w:cstheme="minorHAnsi"/>
          <w:bCs/>
        </w:rPr>
        <w:t>31</w:t>
      </w:r>
      <w:r w:rsidRPr="00172093">
        <w:rPr>
          <w:rFonts w:asciiTheme="minorHAnsi" w:hAnsiTheme="minorHAnsi" w:cstheme="minorHAnsi"/>
          <w:bCs/>
        </w:rPr>
        <w:t>/202</w:t>
      </w:r>
      <w:r w:rsidR="00172093" w:rsidRPr="00172093">
        <w:rPr>
          <w:rFonts w:asciiTheme="minorHAnsi" w:hAnsiTheme="minorHAnsi" w:cstheme="minorHAnsi"/>
          <w:bCs/>
        </w:rPr>
        <w:t>2</w:t>
      </w:r>
      <w:r w:rsidRPr="00172093">
        <w:rPr>
          <w:rFonts w:asciiTheme="minorHAnsi" w:hAnsiTheme="minorHAnsi" w:cstheme="minorHAnsi"/>
          <w:color w:val="000000" w:themeColor="text1"/>
        </w:rPr>
        <w:t>);</w:t>
      </w:r>
    </w:p>
    <w:p w14:paraId="2F976A49" w14:textId="77777777" w:rsidR="00230FE4" w:rsidRPr="00230FE4" w:rsidRDefault="00C0171C" w:rsidP="00230FE4">
      <w:pPr>
        <w:pStyle w:val="Odstavekseznama"/>
        <w:numPr>
          <w:ilvl w:val="0"/>
          <w:numId w:val="27"/>
        </w:numPr>
        <w:rPr>
          <w:rFonts w:asciiTheme="minorHAnsi" w:hAnsiTheme="minorHAnsi" w:cstheme="minorHAnsi"/>
          <w:color w:val="000000" w:themeColor="text1"/>
        </w:rPr>
      </w:pPr>
      <w:r w:rsidRPr="007924DE">
        <w:rPr>
          <w:rFonts w:asciiTheme="minorHAnsi" w:hAnsiTheme="minorHAnsi" w:cstheme="minorHAnsi"/>
        </w:rPr>
        <w:t>Pravna podlaga za izdelavo Dokumenta identifikacije investicijskega projekta je Uredbo o enotni metodologiji za pripravo in obravnavo investicijske dokumentacije na področju javnih financ (Ur. l. 60/06, 54/10, 27/16).</w:t>
      </w:r>
    </w:p>
    <w:p w14:paraId="1D077F8D" w14:textId="77777777" w:rsidR="00230FE4" w:rsidRDefault="00C0171C" w:rsidP="00230FE4">
      <w:pPr>
        <w:pStyle w:val="Odstavekseznama"/>
        <w:numPr>
          <w:ilvl w:val="0"/>
          <w:numId w:val="27"/>
        </w:numPr>
        <w:rPr>
          <w:rFonts w:asciiTheme="minorHAnsi" w:hAnsiTheme="minorHAnsi" w:cstheme="minorHAnsi"/>
        </w:rPr>
      </w:pPr>
      <w:r w:rsidRPr="00230FE4">
        <w:rPr>
          <w:rFonts w:asciiTheme="minorHAnsi" w:hAnsiTheme="minorHAnsi" w:cstheme="minorHAnsi"/>
        </w:rPr>
        <w:t>Odlok o občinskem prostorskem načrtu občine Kidričevo (</w:t>
      </w:r>
      <w:r w:rsidR="007924DE" w:rsidRPr="00230FE4">
        <w:rPr>
          <w:rFonts w:asciiTheme="minorHAnsi" w:hAnsiTheme="minorHAnsi" w:cstheme="minorHAnsi"/>
        </w:rPr>
        <w:t>Uradno glasilo slovenskih občin, št.</w:t>
      </w:r>
      <w:r w:rsidR="00230FE4">
        <w:rPr>
          <w:rFonts w:asciiTheme="minorHAnsi" w:hAnsiTheme="minorHAnsi" w:cstheme="minorHAnsi"/>
        </w:rPr>
        <w:t xml:space="preserve"> </w:t>
      </w:r>
      <w:r w:rsidR="007924DE" w:rsidRPr="00230FE4">
        <w:rPr>
          <w:rFonts w:asciiTheme="minorHAnsi" w:hAnsiTheme="minorHAnsi" w:cstheme="minorHAnsi"/>
        </w:rPr>
        <w:t>38/13,</w:t>
      </w:r>
      <w:r w:rsidR="00230FE4">
        <w:rPr>
          <w:rFonts w:asciiTheme="minorHAnsi" w:hAnsiTheme="minorHAnsi" w:cstheme="minorHAnsi"/>
        </w:rPr>
        <w:t xml:space="preserve"> </w:t>
      </w:r>
      <w:r w:rsidR="007924DE" w:rsidRPr="00230FE4">
        <w:rPr>
          <w:rFonts w:asciiTheme="minorHAnsi" w:hAnsiTheme="minorHAnsi" w:cstheme="minorHAnsi"/>
        </w:rPr>
        <w:t>53/13,</w:t>
      </w:r>
      <w:r w:rsidR="00230FE4">
        <w:rPr>
          <w:rFonts w:asciiTheme="minorHAnsi" w:hAnsiTheme="minorHAnsi" w:cstheme="minorHAnsi"/>
        </w:rPr>
        <w:t xml:space="preserve"> </w:t>
      </w:r>
      <w:r w:rsidR="007924DE" w:rsidRPr="00230FE4">
        <w:rPr>
          <w:rFonts w:asciiTheme="minorHAnsi" w:hAnsiTheme="minorHAnsi" w:cstheme="minorHAnsi"/>
        </w:rPr>
        <w:t>22/16, 40/19, 5/20, 9/21 in 11/21</w:t>
      </w:r>
      <w:r w:rsidRPr="00230FE4">
        <w:rPr>
          <w:rFonts w:asciiTheme="minorHAnsi" w:hAnsiTheme="minorHAnsi" w:cstheme="minorHAnsi"/>
        </w:rPr>
        <w:t>);</w:t>
      </w:r>
    </w:p>
    <w:p w14:paraId="104C0456" w14:textId="77777777" w:rsidR="00230FE4" w:rsidRDefault="00C0171C" w:rsidP="00230FE4">
      <w:pPr>
        <w:pStyle w:val="Odstavekseznama"/>
        <w:numPr>
          <w:ilvl w:val="0"/>
          <w:numId w:val="27"/>
        </w:numPr>
        <w:rPr>
          <w:rFonts w:asciiTheme="minorHAnsi" w:hAnsiTheme="minorHAnsi" w:cstheme="minorHAnsi"/>
        </w:rPr>
      </w:pPr>
      <w:r w:rsidRPr="00230FE4">
        <w:rPr>
          <w:rFonts w:asciiTheme="minorHAnsi" w:hAnsiTheme="minorHAnsi" w:cstheme="minorHAnsi"/>
        </w:rPr>
        <w:t xml:space="preserve">Zakon o lokalni samoupravi (Uradni list RS, št. </w:t>
      </w:r>
      <w:hyperlink r:id="rId18" w:tgtFrame="_blank" w:tooltip="Zakon o lokalni samoupravi (uradno prečiščeno besedilo)" w:history="1">
        <w:r w:rsidR="00230FE4" w:rsidRPr="00230FE4">
          <w:rPr>
            <w:rFonts w:asciiTheme="minorHAnsi" w:hAnsiTheme="minorHAnsi" w:cstheme="minorHAnsi"/>
          </w:rPr>
          <w:t>94/07</w:t>
        </w:r>
      </w:hyperlink>
      <w:r w:rsidR="00230FE4">
        <w:rPr>
          <w:rFonts w:asciiTheme="minorHAnsi" w:hAnsiTheme="minorHAnsi" w:cstheme="minorHAnsi"/>
        </w:rPr>
        <w:t xml:space="preserve"> </w:t>
      </w:r>
      <w:r w:rsidR="00230FE4" w:rsidRPr="00230FE4">
        <w:rPr>
          <w:rFonts w:asciiTheme="minorHAnsi" w:hAnsiTheme="minorHAnsi" w:cstheme="minorHAnsi"/>
        </w:rPr>
        <w:t>–</w:t>
      </w:r>
      <w:r w:rsidR="00230FE4">
        <w:rPr>
          <w:rFonts w:asciiTheme="minorHAnsi" w:hAnsiTheme="minorHAnsi" w:cstheme="minorHAnsi"/>
        </w:rPr>
        <w:t xml:space="preserve"> UPB</w:t>
      </w:r>
      <w:r w:rsidR="00230FE4" w:rsidRPr="00230FE4">
        <w:rPr>
          <w:rFonts w:asciiTheme="minorHAnsi" w:hAnsiTheme="minorHAnsi" w:cstheme="minorHAnsi"/>
        </w:rPr>
        <w:t>,</w:t>
      </w:r>
      <w:r w:rsidR="00230FE4">
        <w:rPr>
          <w:rFonts w:asciiTheme="minorHAnsi" w:hAnsiTheme="minorHAnsi" w:cstheme="minorHAnsi"/>
        </w:rPr>
        <w:t xml:space="preserve"> </w:t>
      </w:r>
      <w:hyperlink r:id="rId19" w:tgtFrame="_blank" w:tooltip="Zakon o dopolnitvi Zakona o lokalni samoupravi" w:history="1">
        <w:r w:rsidR="00230FE4" w:rsidRPr="00230FE4">
          <w:rPr>
            <w:rFonts w:asciiTheme="minorHAnsi" w:hAnsiTheme="minorHAnsi" w:cstheme="minorHAnsi"/>
          </w:rPr>
          <w:t>76/08</w:t>
        </w:r>
      </w:hyperlink>
      <w:r w:rsidR="00230FE4" w:rsidRPr="00230FE4">
        <w:rPr>
          <w:rFonts w:asciiTheme="minorHAnsi" w:hAnsiTheme="minorHAnsi" w:cstheme="minorHAnsi"/>
        </w:rPr>
        <w:t>,</w:t>
      </w:r>
      <w:r w:rsidR="00230FE4">
        <w:rPr>
          <w:rFonts w:asciiTheme="minorHAnsi" w:hAnsiTheme="minorHAnsi" w:cstheme="minorHAnsi"/>
        </w:rPr>
        <w:t xml:space="preserve"> </w:t>
      </w:r>
      <w:hyperlink r:id="rId20" w:tgtFrame="_blank" w:tooltip="Zakon o spremembah in dopolnitvah Zakona o lokalni samoupravi" w:history="1">
        <w:r w:rsidR="00230FE4" w:rsidRPr="00230FE4">
          <w:rPr>
            <w:rFonts w:asciiTheme="minorHAnsi" w:hAnsiTheme="minorHAnsi" w:cstheme="minorHAnsi"/>
          </w:rPr>
          <w:t>79/09</w:t>
        </w:r>
      </w:hyperlink>
      <w:r w:rsidR="00230FE4" w:rsidRPr="00230FE4">
        <w:rPr>
          <w:rFonts w:asciiTheme="minorHAnsi" w:hAnsiTheme="minorHAnsi" w:cstheme="minorHAnsi"/>
        </w:rPr>
        <w:t>,</w:t>
      </w:r>
      <w:r w:rsidR="00230FE4">
        <w:rPr>
          <w:rFonts w:asciiTheme="minorHAnsi" w:hAnsiTheme="minorHAnsi" w:cstheme="minorHAnsi"/>
        </w:rPr>
        <w:t xml:space="preserve"> </w:t>
      </w:r>
      <w:hyperlink r:id="rId21" w:tgtFrame="_blank" w:tooltip="Zakon o spremembah in dopolnitvah Zakona o lokalni samoupravi" w:history="1">
        <w:r w:rsidR="00230FE4" w:rsidRPr="00230FE4">
          <w:rPr>
            <w:rFonts w:asciiTheme="minorHAnsi" w:hAnsiTheme="minorHAnsi" w:cstheme="minorHAnsi"/>
          </w:rPr>
          <w:t>51/10</w:t>
        </w:r>
      </w:hyperlink>
      <w:r w:rsidR="00230FE4" w:rsidRPr="00230FE4">
        <w:rPr>
          <w:rFonts w:asciiTheme="minorHAnsi" w:hAnsiTheme="minorHAnsi" w:cstheme="minorHAnsi"/>
        </w:rPr>
        <w:t>,</w:t>
      </w:r>
      <w:r w:rsidR="00230FE4">
        <w:rPr>
          <w:rFonts w:asciiTheme="minorHAnsi" w:hAnsiTheme="minorHAnsi" w:cstheme="minorHAnsi"/>
        </w:rPr>
        <w:t xml:space="preserve"> </w:t>
      </w:r>
      <w:hyperlink r:id="rId22" w:tgtFrame="_blank" w:tooltip="Zakon za uravnoteženje javnih financ" w:history="1">
        <w:r w:rsidR="00230FE4" w:rsidRPr="00230FE4">
          <w:rPr>
            <w:rFonts w:asciiTheme="minorHAnsi" w:hAnsiTheme="minorHAnsi" w:cstheme="minorHAnsi"/>
          </w:rPr>
          <w:t>40/12</w:t>
        </w:r>
      </w:hyperlink>
      <w:r w:rsidR="00230FE4">
        <w:rPr>
          <w:rFonts w:asciiTheme="minorHAnsi" w:hAnsiTheme="minorHAnsi" w:cstheme="minorHAnsi"/>
        </w:rPr>
        <w:t> </w:t>
      </w:r>
      <w:r w:rsidR="00230FE4" w:rsidRPr="00230FE4">
        <w:rPr>
          <w:rFonts w:asciiTheme="minorHAnsi" w:hAnsiTheme="minorHAnsi" w:cstheme="minorHAnsi"/>
        </w:rPr>
        <w:t>–</w:t>
      </w:r>
      <w:r w:rsidR="00230FE4">
        <w:rPr>
          <w:rFonts w:asciiTheme="minorHAnsi" w:hAnsiTheme="minorHAnsi" w:cstheme="minorHAnsi"/>
        </w:rPr>
        <w:t> </w:t>
      </w:r>
      <w:r w:rsidR="00230FE4" w:rsidRPr="00230FE4">
        <w:rPr>
          <w:rFonts w:asciiTheme="minorHAnsi" w:hAnsiTheme="minorHAnsi" w:cstheme="minorHAnsi"/>
        </w:rPr>
        <w:t>ZUJF,</w:t>
      </w:r>
      <w:r w:rsidR="00230FE4">
        <w:rPr>
          <w:rFonts w:asciiTheme="minorHAnsi" w:hAnsiTheme="minorHAnsi" w:cstheme="minorHAnsi"/>
        </w:rPr>
        <w:t xml:space="preserve"> </w:t>
      </w:r>
      <w:hyperlink r:id="rId23" w:tgtFrame="_blank" w:tooltip="Zakon o ukrepih za uravnoteženje javnih financ občin" w:history="1">
        <w:r w:rsidR="00230FE4" w:rsidRPr="00230FE4">
          <w:rPr>
            <w:rFonts w:asciiTheme="minorHAnsi" w:hAnsiTheme="minorHAnsi" w:cstheme="minorHAnsi"/>
          </w:rPr>
          <w:t>14/15</w:t>
        </w:r>
      </w:hyperlink>
      <w:r w:rsidR="00230FE4">
        <w:rPr>
          <w:rFonts w:asciiTheme="minorHAnsi" w:hAnsiTheme="minorHAnsi" w:cstheme="minorHAnsi"/>
        </w:rPr>
        <w:t> </w:t>
      </w:r>
      <w:r w:rsidR="00230FE4" w:rsidRPr="00230FE4">
        <w:rPr>
          <w:rFonts w:asciiTheme="minorHAnsi" w:hAnsiTheme="minorHAnsi" w:cstheme="minorHAnsi"/>
        </w:rPr>
        <w:t>–</w:t>
      </w:r>
      <w:r w:rsidR="00230FE4">
        <w:rPr>
          <w:rFonts w:asciiTheme="minorHAnsi" w:hAnsiTheme="minorHAnsi" w:cstheme="minorHAnsi"/>
        </w:rPr>
        <w:t> </w:t>
      </w:r>
      <w:r w:rsidR="00230FE4" w:rsidRPr="00230FE4">
        <w:rPr>
          <w:rFonts w:asciiTheme="minorHAnsi" w:hAnsiTheme="minorHAnsi" w:cstheme="minorHAnsi"/>
        </w:rPr>
        <w:t>ZUUJFO,</w:t>
      </w:r>
      <w:r w:rsidR="00230FE4">
        <w:rPr>
          <w:rFonts w:asciiTheme="minorHAnsi" w:hAnsiTheme="minorHAnsi" w:cstheme="minorHAnsi"/>
        </w:rPr>
        <w:t xml:space="preserve"> </w:t>
      </w:r>
      <w:hyperlink r:id="rId24" w:tgtFrame="_blank" w:tooltip="Zakon o stvarnem premoženju države in samoupravnih lokalnih skupnosti" w:history="1">
        <w:r w:rsidR="00230FE4" w:rsidRPr="00230FE4">
          <w:rPr>
            <w:rFonts w:asciiTheme="minorHAnsi" w:hAnsiTheme="minorHAnsi" w:cstheme="minorHAnsi"/>
          </w:rPr>
          <w:t>11/18</w:t>
        </w:r>
      </w:hyperlink>
      <w:r w:rsidR="00230FE4" w:rsidRPr="00230FE4">
        <w:rPr>
          <w:rFonts w:asciiTheme="minorHAnsi" w:hAnsiTheme="minorHAnsi" w:cstheme="minorHAnsi"/>
        </w:rPr>
        <w:t> – ZSPDSLS-1, </w:t>
      </w:r>
      <w:hyperlink r:id="rId25" w:tgtFrame="_blank" w:tooltip="Zakon o spremembah in dopolnitvah Zakona o lokalni samoupravi" w:history="1">
        <w:r w:rsidR="00230FE4" w:rsidRPr="00230FE4">
          <w:rPr>
            <w:rFonts w:asciiTheme="minorHAnsi" w:hAnsiTheme="minorHAnsi" w:cstheme="minorHAnsi"/>
          </w:rPr>
          <w:t>30/18</w:t>
        </w:r>
      </w:hyperlink>
      <w:r w:rsidR="00230FE4" w:rsidRPr="00230FE4">
        <w:rPr>
          <w:rFonts w:asciiTheme="minorHAnsi" w:hAnsiTheme="minorHAnsi" w:cstheme="minorHAnsi"/>
        </w:rPr>
        <w:t>, </w:t>
      </w:r>
      <w:hyperlink r:id="rId26" w:tgtFrame="_blank" w:tooltip="Zakon o spremembah in dopolnitvah Zakona o interventnih ukrepih za zajezitev epidemije COVID-19 in omilitev njenih posledic za državljane in gospodarstvo" w:history="1">
        <w:r w:rsidR="00230FE4" w:rsidRPr="00230FE4">
          <w:rPr>
            <w:rFonts w:asciiTheme="minorHAnsi" w:hAnsiTheme="minorHAnsi" w:cstheme="minorHAnsi"/>
          </w:rPr>
          <w:t>61/20</w:t>
        </w:r>
      </w:hyperlink>
      <w:r w:rsidR="00230FE4" w:rsidRPr="00230FE4">
        <w:rPr>
          <w:rFonts w:asciiTheme="minorHAnsi" w:hAnsiTheme="minorHAnsi" w:cstheme="minorHAnsi"/>
        </w:rPr>
        <w:t> – ZIUZEOP-A in </w:t>
      </w:r>
      <w:hyperlink r:id="rId27" w:tgtFrame="_blank" w:tooltip="Zakon o interventnih ukrepih za omilitev in odpravo posledic epidemije COVID-19" w:history="1">
        <w:r w:rsidR="00230FE4" w:rsidRPr="00230FE4">
          <w:rPr>
            <w:rFonts w:asciiTheme="minorHAnsi" w:hAnsiTheme="minorHAnsi" w:cstheme="minorHAnsi"/>
          </w:rPr>
          <w:t>80/20</w:t>
        </w:r>
      </w:hyperlink>
      <w:r w:rsidR="00230FE4" w:rsidRPr="00230FE4">
        <w:rPr>
          <w:rFonts w:asciiTheme="minorHAnsi" w:hAnsiTheme="minorHAnsi" w:cstheme="minorHAnsi"/>
        </w:rPr>
        <w:t> – ZIUOOPE</w:t>
      </w:r>
      <w:r w:rsidRPr="00230FE4">
        <w:rPr>
          <w:rFonts w:asciiTheme="minorHAnsi" w:hAnsiTheme="minorHAnsi" w:cstheme="minorHAnsi"/>
        </w:rPr>
        <w:t xml:space="preserve">) v svojem 21. členu določa, da občina samostojno opravlja zadeve javnega pomena. Med nalogami, ki jih opravlja za zadovoljevanje potreb svojih občanov, je tudi gradnja, vzdrževanje in urejanje lokalnih cest ter javnih poti. Občinske ceste (lokalne ceste in javne poti) so namenjene povezovanju naselij v občini z naselji v sosednjih občinah, naselij ali delov naselij v občini med seboj in pomembne za navezovanje prometa na ceste enake ali višje kategorije. Tako so naloge in pristojnosti občine v zvezi z gradnjo, vzdrževanjem, modernizacijo in varstvom občinskih cest ter prometa na njih, podrobneje opredeljene v: </w:t>
      </w:r>
    </w:p>
    <w:p w14:paraId="31C7EA56" w14:textId="77777777" w:rsidR="00230FE4" w:rsidRDefault="00C0171C" w:rsidP="00230FE4">
      <w:pPr>
        <w:pStyle w:val="Odstavekseznama"/>
        <w:numPr>
          <w:ilvl w:val="1"/>
          <w:numId w:val="27"/>
        </w:numPr>
        <w:rPr>
          <w:rFonts w:asciiTheme="minorHAnsi" w:hAnsiTheme="minorHAnsi" w:cstheme="minorHAnsi"/>
        </w:rPr>
      </w:pPr>
      <w:r w:rsidRPr="00230FE4">
        <w:rPr>
          <w:rFonts w:asciiTheme="minorHAnsi" w:hAnsiTheme="minorHAnsi" w:cstheme="minorHAnsi"/>
        </w:rPr>
        <w:t>Odlok</w:t>
      </w:r>
      <w:r w:rsidR="00230FE4">
        <w:rPr>
          <w:rFonts w:asciiTheme="minorHAnsi" w:hAnsiTheme="minorHAnsi" w:cstheme="minorHAnsi"/>
        </w:rPr>
        <w:t>u</w:t>
      </w:r>
      <w:r w:rsidRPr="00230FE4">
        <w:rPr>
          <w:rFonts w:asciiTheme="minorHAnsi" w:hAnsiTheme="minorHAnsi" w:cstheme="minorHAnsi"/>
        </w:rPr>
        <w:t xml:space="preserve"> o predmetu in pogojih za dodelitev koncesije za upravljanje rednega vzdrževanja občinskih javnih cest in drugih prometnih površin v Občini Kidričevo (Uradno glasilo slovenskih občin, št. 47/15);</w:t>
      </w:r>
    </w:p>
    <w:p w14:paraId="3D5D5664" w14:textId="77777777" w:rsidR="00230FE4" w:rsidRDefault="00C0171C" w:rsidP="00230FE4">
      <w:pPr>
        <w:pStyle w:val="Odstavekseznama"/>
        <w:numPr>
          <w:ilvl w:val="1"/>
          <w:numId w:val="27"/>
        </w:numPr>
        <w:rPr>
          <w:rFonts w:asciiTheme="minorHAnsi" w:hAnsiTheme="minorHAnsi" w:cstheme="minorHAnsi"/>
        </w:rPr>
      </w:pPr>
      <w:r w:rsidRPr="00230FE4">
        <w:rPr>
          <w:rFonts w:asciiTheme="minorHAnsi" w:hAnsiTheme="minorHAnsi" w:cstheme="minorHAnsi"/>
        </w:rPr>
        <w:t xml:space="preserve">Odloku o kategorizaciji občinskih javnih cest in kolesarskih poti v Občini Kidričevo (Uradno glasilo slovenskih občin, št. </w:t>
      </w:r>
      <w:r w:rsidR="00474B02" w:rsidRPr="00230FE4">
        <w:rPr>
          <w:rFonts w:asciiTheme="minorHAnsi" w:hAnsiTheme="minorHAnsi" w:cstheme="minorHAnsi"/>
        </w:rPr>
        <w:t>22/2019</w:t>
      </w:r>
      <w:r w:rsidRPr="00230FE4">
        <w:rPr>
          <w:rFonts w:asciiTheme="minorHAnsi" w:hAnsiTheme="minorHAnsi" w:cstheme="minorHAnsi"/>
        </w:rPr>
        <w:t>);</w:t>
      </w:r>
    </w:p>
    <w:p w14:paraId="461FD114" w14:textId="77777777" w:rsidR="00230FE4" w:rsidRDefault="00C0171C" w:rsidP="00230FE4">
      <w:pPr>
        <w:pStyle w:val="Odstavekseznama"/>
        <w:numPr>
          <w:ilvl w:val="1"/>
          <w:numId w:val="27"/>
        </w:numPr>
        <w:rPr>
          <w:rFonts w:asciiTheme="minorHAnsi" w:hAnsiTheme="minorHAnsi" w:cstheme="minorHAnsi"/>
        </w:rPr>
      </w:pPr>
      <w:r w:rsidRPr="00230FE4">
        <w:rPr>
          <w:rFonts w:asciiTheme="minorHAnsi" w:hAnsiTheme="minorHAnsi" w:cstheme="minorHAnsi"/>
        </w:rPr>
        <w:t>Odloku o občinskih cestah (Uradni list Republike Slovenije, št. 65/99 in Uradno glasilo slovenskih občin, št. 8/12). Občina Kidričevo z izvedbo predmetne investicije zagotavlja varno odvijanje prometa na tem delu kategorizirane občinske ceste (26. člen Odloka o občinskih cestah). Slabše cestne povezave otežujejo mobilnost na območju občine, zato je investicija s tega vidika pomembna za Občino Kidričevo;</w:t>
      </w:r>
    </w:p>
    <w:p w14:paraId="05FC2F27" w14:textId="77777777" w:rsidR="00432A83" w:rsidRDefault="00C0171C" w:rsidP="00432A83">
      <w:pPr>
        <w:pStyle w:val="Odstavekseznama"/>
        <w:numPr>
          <w:ilvl w:val="0"/>
          <w:numId w:val="27"/>
        </w:numPr>
        <w:rPr>
          <w:rFonts w:asciiTheme="minorHAnsi" w:hAnsiTheme="minorHAnsi" w:cstheme="minorHAnsi"/>
        </w:rPr>
      </w:pPr>
      <w:r w:rsidRPr="00230FE4">
        <w:rPr>
          <w:rFonts w:asciiTheme="minorHAnsi" w:hAnsiTheme="minorHAnsi" w:cstheme="minorHAnsi"/>
        </w:rPr>
        <w:t>Gradbeni zakon (Uradni list RS, št</w:t>
      </w:r>
      <w:r w:rsidR="00432A83">
        <w:rPr>
          <w:rFonts w:asciiTheme="minorHAnsi" w:hAnsiTheme="minorHAnsi" w:cstheme="minorHAnsi"/>
        </w:rPr>
        <w:t>.</w:t>
      </w:r>
      <w:r w:rsidR="00432A83" w:rsidRPr="00432A83">
        <w:rPr>
          <w:rFonts w:asciiTheme="minorHAnsi" w:hAnsiTheme="minorHAnsi" w:cstheme="minorHAnsi"/>
        </w:rPr>
        <w:t xml:space="preserve"> </w:t>
      </w:r>
      <w:hyperlink r:id="rId28" w:tgtFrame="_blank" w:tooltip="Gradbeni zakon (GZ-1)" w:history="1">
        <w:r w:rsidR="00432A83" w:rsidRPr="00432A83">
          <w:rPr>
            <w:rFonts w:asciiTheme="minorHAnsi" w:hAnsiTheme="minorHAnsi" w:cstheme="minorHAnsi"/>
          </w:rPr>
          <w:t>199/21</w:t>
        </w:r>
      </w:hyperlink>
      <w:r w:rsidR="00432A83" w:rsidRPr="00432A83">
        <w:rPr>
          <w:rFonts w:asciiTheme="minorHAnsi" w:hAnsiTheme="minorHAnsi" w:cstheme="minorHAnsi"/>
        </w:rPr>
        <w:t> in </w:t>
      </w:r>
      <w:hyperlink r:id="rId29" w:tgtFrame="_blank" w:tooltip="Zakon za zmanjšanje neenakosti in škodljivih posegov politike ter zagotavljanje spoštovanja pravne države" w:history="1">
        <w:r w:rsidR="00432A83" w:rsidRPr="00432A83">
          <w:rPr>
            <w:rFonts w:asciiTheme="minorHAnsi" w:hAnsiTheme="minorHAnsi" w:cstheme="minorHAnsi"/>
          </w:rPr>
          <w:t>105/22</w:t>
        </w:r>
      </w:hyperlink>
      <w:r w:rsidR="00432A83" w:rsidRPr="00432A83">
        <w:rPr>
          <w:rFonts w:asciiTheme="minorHAnsi" w:hAnsiTheme="minorHAnsi" w:cstheme="minorHAnsi"/>
        </w:rPr>
        <w:t> – ZZNŠPP</w:t>
      </w:r>
      <w:r w:rsidRPr="00230FE4">
        <w:rPr>
          <w:rFonts w:asciiTheme="minorHAnsi" w:hAnsiTheme="minorHAnsi" w:cstheme="minorHAnsi"/>
        </w:rPr>
        <w:t>);</w:t>
      </w:r>
    </w:p>
    <w:p w14:paraId="126CDEFA" w14:textId="77777777" w:rsidR="00432A83" w:rsidRDefault="00C0171C" w:rsidP="00432A83">
      <w:pPr>
        <w:pStyle w:val="Odstavekseznama"/>
        <w:numPr>
          <w:ilvl w:val="0"/>
          <w:numId w:val="27"/>
        </w:numPr>
        <w:rPr>
          <w:rFonts w:asciiTheme="minorHAnsi" w:hAnsiTheme="minorHAnsi" w:cstheme="minorHAnsi"/>
        </w:rPr>
      </w:pPr>
      <w:r w:rsidRPr="00432A83">
        <w:rPr>
          <w:rFonts w:asciiTheme="minorHAnsi" w:hAnsiTheme="minorHAnsi" w:cstheme="minorHAnsi"/>
        </w:rPr>
        <w:t xml:space="preserve">Zakon o varstvu okolja (Uradni list RS, št. </w:t>
      </w:r>
      <w:r w:rsidR="00432A83" w:rsidRPr="00432A83">
        <w:rPr>
          <w:rFonts w:asciiTheme="minorHAnsi" w:hAnsiTheme="minorHAnsi" w:cstheme="minorHAnsi"/>
        </w:rPr>
        <w:t>4/22</w:t>
      </w:r>
      <w:r w:rsidRPr="00432A83">
        <w:rPr>
          <w:rFonts w:asciiTheme="minorHAnsi" w:hAnsiTheme="minorHAnsi" w:cstheme="minorHAnsi"/>
        </w:rPr>
        <w:t>);</w:t>
      </w:r>
    </w:p>
    <w:p w14:paraId="41E1BDF6" w14:textId="77777777" w:rsidR="00432A83" w:rsidRDefault="00C0171C" w:rsidP="00432A83">
      <w:pPr>
        <w:pStyle w:val="Odstavekseznama"/>
        <w:numPr>
          <w:ilvl w:val="0"/>
          <w:numId w:val="27"/>
        </w:numPr>
        <w:rPr>
          <w:rFonts w:asciiTheme="minorHAnsi" w:hAnsiTheme="minorHAnsi" w:cstheme="minorHAnsi"/>
        </w:rPr>
      </w:pPr>
      <w:r w:rsidRPr="00432A83">
        <w:rPr>
          <w:rFonts w:asciiTheme="minorHAnsi" w:hAnsiTheme="minorHAnsi" w:cstheme="minorHAnsi"/>
        </w:rPr>
        <w:t xml:space="preserve">Zakon o financiranju občin (Uradni list RS, št. </w:t>
      </w:r>
      <w:hyperlink r:id="rId30" w:tgtFrame="_blank" w:tooltip="Zakon o financiranju občin (ZFO-1)" w:history="1">
        <w:r w:rsidR="00432A83" w:rsidRPr="00432A83">
          <w:rPr>
            <w:rFonts w:asciiTheme="minorHAnsi" w:hAnsiTheme="minorHAnsi" w:cstheme="minorHAnsi"/>
          </w:rPr>
          <w:t>123/06</w:t>
        </w:r>
      </w:hyperlink>
      <w:r w:rsidR="00432A83" w:rsidRPr="00432A83">
        <w:rPr>
          <w:rFonts w:asciiTheme="minorHAnsi" w:hAnsiTheme="minorHAnsi" w:cstheme="minorHAnsi"/>
        </w:rPr>
        <w:t>, </w:t>
      </w:r>
      <w:hyperlink r:id="rId31" w:tgtFrame="_blank" w:tooltip="Zakon o spremembah in dopolnitvah Zakona o financiranju občin" w:history="1">
        <w:r w:rsidR="00432A83" w:rsidRPr="00432A83">
          <w:rPr>
            <w:rFonts w:asciiTheme="minorHAnsi" w:hAnsiTheme="minorHAnsi" w:cstheme="minorHAnsi"/>
          </w:rPr>
          <w:t>57/08</w:t>
        </w:r>
      </w:hyperlink>
      <w:r w:rsidR="00432A83" w:rsidRPr="00432A83">
        <w:rPr>
          <w:rFonts w:asciiTheme="minorHAnsi" w:hAnsiTheme="minorHAnsi" w:cstheme="minorHAnsi"/>
        </w:rPr>
        <w:t>, </w:t>
      </w:r>
      <w:hyperlink r:id="rId32" w:tgtFrame="_blank" w:tooltip="Zakon o dopolnitvi Zakona o financiranju občin" w:history="1">
        <w:r w:rsidR="00432A83" w:rsidRPr="00432A83">
          <w:rPr>
            <w:rFonts w:asciiTheme="minorHAnsi" w:hAnsiTheme="minorHAnsi" w:cstheme="minorHAnsi"/>
          </w:rPr>
          <w:t>36/11</w:t>
        </w:r>
      </w:hyperlink>
      <w:r w:rsidR="00432A83" w:rsidRPr="00432A83">
        <w:rPr>
          <w:rFonts w:asciiTheme="minorHAnsi" w:hAnsiTheme="minorHAnsi" w:cstheme="minorHAnsi"/>
        </w:rPr>
        <w:t>, </w:t>
      </w:r>
      <w:hyperlink r:id="rId33" w:tgtFrame="_blank" w:tooltip="Zakon o ukrepih za uravnoteženje javnih financ občin" w:history="1">
        <w:r w:rsidR="00432A83" w:rsidRPr="00432A83">
          <w:rPr>
            <w:rFonts w:asciiTheme="minorHAnsi" w:hAnsiTheme="minorHAnsi" w:cstheme="minorHAnsi"/>
          </w:rPr>
          <w:t>14/15</w:t>
        </w:r>
      </w:hyperlink>
      <w:r w:rsidR="00432A83" w:rsidRPr="00432A83">
        <w:rPr>
          <w:rFonts w:asciiTheme="minorHAnsi" w:hAnsiTheme="minorHAnsi" w:cstheme="minorHAnsi"/>
        </w:rPr>
        <w:t> – ZUUJFO, </w:t>
      </w:r>
      <w:hyperlink r:id="rId34" w:tgtFrame="_blank" w:tooltip="Zakon o spremembah Zakona o financiranju občin" w:history="1">
        <w:r w:rsidR="00432A83" w:rsidRPr="00432A83">
          <w:rPr>
            <w:rFonts w:asciiTheme="minorHAnsi" w:hAnsiTheme="minorHAnsi" w:cstheme="minorHAnsi"/>
          </w:rPr>
          <w:t>71/17</w:t>
        </w:r>
      </w:hyperlink>
      <w:r w:rsidR="00432A83" w:rsidRPr="00432A83">
        <w:rPr>
          <w:rFonts w:asciiTheme="minorHAnsi" w:hAnsiTheme="minorHAnsi" w:cstheme="minorHAnsi"/>
        </w:rPr>
        <w:t>, </w:t>
      </w:r>
      <w:hyperlink r:id="rId35" w:tgtFrame="_blank" w:tooltip="Popravek Zakona o spremembah Zakona o financiranju občin (ZFO-1C)" w:history="1">
        <w:r w:rsidR="00432A83" w:rsidRPr="00432A83">
          <w:rPr>
            <w:rFonts w:asciiTheme="minorHAnsi" w:hAnsiTheme="minorHAnsi" w:cstheme="minorHAnsi"/>
          </w:rPr>
          <w:t>21/18 – popr.</w:t>
        </w:r>
      </w:hyperlink>
      <w:r w:rsidR="00432A83" w:rsidRPr="00432A83">
        <w:rPr>
          <w:rFonts w:asciiTheme="minorHAnsi" w:hAnsiTheme="minorHAnsi" w:cstheme="minorHAnsi"/>
        </w:rPr>
        <w:t>, </w:t>
      </w:r>
      <w:hyperlink r:id="rId36" w:tgtFrame="_blank" w:tooltip="Zakon o interventnih ukrepih za omilitev in odpravo posledic epidemije COVID-19" w:history="1">
        <w:r w:rsidR="00432A83" w:rsidRPr="00432A83">
          <w:rPr>
            <w:rFonts w:asciiTheme="minorHAnsi" w:hAnsiTheme="minorHAnsi" w:cstheme="minorHAnsi"/>
          </w:rPr>
          <w:t>80/20</w:t>
        </w:r>
      </w:hyperlink>
      <w:r w:rsidR="00432A83" w:rsidRPr="00432A83">
        <w:rPr>
          <w:rFonts w:asciiTheme="minorHAnsi" w:hAnsiTheme="minorHAnsi" w:cstheme="minorHAnsi"/>
        </w:rPr>
        <w:t> – ZIUOOPE, </w:t>
      </w:r>
      <w:hyperlink r:id="rId37" w:tgtFrame="_blank" w:tooltip="Zakon o finančni razbremenitvi občin" w:history="1">
        <w:r w:rsidR="00432A83" w:rsidRPr="00432A83">
          <w:rPr>
            <w:rFonts w:asciiTheme="minorHAnsi" w:hAnsiTheme="minorHAnsi" w:cstheme="minorHAnsi"/>
          </w:rPr>
          <w:t>189/20</w:t>
        </w:r>
      </w:hyperlink>
      <w:r w:rsidR="00432A83" w:rsidRPr="00432A83">
        <w:rPr>
          <w:rFonts w:asciiTheme="minorHAnsi" w:hAnsiTheme="minorHAnsi" w:cstheme="minorHAnsi"/>
        </w:rPr>
        <w:t> – ZFRO, </w:t>
      </w:r>
      <w:hyperlink r:id="rId38" w:tgtFrame="_blank" w:tooltip="Zakon o spremembah in dopolnitvi Zakona o financiranju občin" w:history="1">
        <w:r w:rsidR="00432A83" w:rsidRPr="00432A83">
          <w:rPr>
            <w:rFonts w:asciiTheme="minorHAnsi" w:hAnsiTheme="minorHAnsi" w:cstheme="minorHAnsi"/>
          </w:rPr>
          <w:t>207/21</w:t>
        </w:r>
      </w:hyperlink>
      <w:r w:rsidR="00432A83" w:rsidRPr="00432A83">
        <w:rPr>
          <w:rFonts w:asciiTheme="minorHAnsi" w:hAnsiTheme="minorHAnsi" w:cstheme="minorHAnsi"/>
        </w:rPr>
        <w:t> in </w:t>
      </w:r>
      <w:hyperlink r:id="rId39" w:tgtFrame="_blank" w:tooltip="Zakon o varstvu okolja" w:history="1">
        <w:r w:rsidR="00432A83" w:rsidRPr="00432A83">
          <w:rPr>
            <w:rFonts w:asciiTheme="minorHAnsi" w:hAnsiTheme="minorHAnsi" w:cstheme="minorHAnsi"/>
          </w:rPr>
          <w:t>44/22</w:t>
        </w:r>
      </w:hyperlink>
      <w:r w:rsidR="00432A83" w:rsidRPr="00432A83">
        <w:rPr>
          <w:rFonts w:asciiTheme="minorHAnsi" w:hAnsiTheme="minorHAnsi" w:cstheme="minorHAnsi"/>
        </w:rPr>
        <w:t> – ZVO-2</w:t>
      </w:r>
      <w:r w:rsidRPr="00432A83">
        <w:rPr>
          <w:rFonts w:asciiTheme="minorHAnsi" w:hAnsiTheme="minorHAnsi" w:cstheme="minorHAnsi"/>
        </w:rPr>
        <w:t>);</w:t>
      </w:r>
    </w:p>
    <w:p w14:paraId="3A630C2C" w14:textId="77777777" w:rsidR="00432A83" w:rsidRDefault="00C0171C" w:rsidP="00432A83">
      <w:pPr>
        <w:pStyle w:val="Odstavekseznama"/>
        <w:numPr>
          <w:ilvl w:val="0"/>
          <w:numId w:val="27"/>
        </w:numPr>
        <w:rPr>
          <w:rFonts w:asciiTheme="minorHAnsi" w:hAnsiTheme="minorHAnsi" w:cstheme="minorHAnsi"/>
        </w:rPr>
      </w:pPr>
      <w:r w:rsidRPr="00432A83">
        <w:rPr>
          <w:rFonts w:asciiTheme="minorHAnsi" w:hAnsiTheme="minorHAnsi" w:cstheme="minorHAnsi"/>
        </w:rPr>
        <w:t>Zakon o izvrševanju proračunov Republike Slovenije za leti 20</w:t>
      </w:r>
      <w:r w:rsidR="00432A83" w:rsidRPr="00432A83">
        <w:rPr>
          <w:rFonts w:asciiTheme="minorHAnsi" w:hAnsiTheme="minorHAnsi" w:cstheme="minorHAnsi"/>
        </w:rPr>
        <w:t xml:space="preserve">22 </w:t>
      </w:r>
      <w:r w:rsidRPr="00432A83">
        <w:rPr>
          <w:rFonts w:asciiTheme="minorHAnsi" w:hAnsiTheme="minorHAnsi" w:cstheme="minorHAnsi"/>
        </w:rPr>
        <w:t>in 20</w:t>
      </w:r>
      <w:r w:rsidR="00432A83" w:rsidRPr="00432A83">
        <w:rPr>
          <w:rFonts w:asciiTheme="minorHAnsi" w:hAnsiTheme="minorHAnsi" w:cstheme="minorHAnsi"/>
        </w:rPr>
        <w:t>23</w:t>
      </w:r>
      <w:r w:rsidRPr="00432A83">
        <w:rPr>
          <w:rFonts w:asciiTheme="minorHAnsi" w:hAnsiTheme="minorHAnsi" w:cstheme="minorHAnsi"/>
        </w:rPr>
        <w:t xml:space="preserve"> (Uradni list RS,</w:t>
      </w:r>
      <w:r w:rsidR="00432A83" w:rsidRPr="00432A83">
        <w:rPr>
          <w:rFonts w:asciiTheme="minorHAnsi" w:hAnsiTheme="minorHAnsi" w:cstheme="minorHAnsi"/>
        </w:rPr>
        <w:t xml:space="preserve"> </w:t>
      </w:r>
      <w:r w:rsidRPr="00432A83">
        <w:rPr>
          <w:rFonts w:asciiTheme="minorHAnsi" w:hAnsiTheme="minorHAnsi" w:cstheme="minorHAnsi"/>
        </w:rPr>
        <w:t xml:space="preserve">št. </w:t>
      </w:r>
      <w:r w:rsidR="00432A83" w:rsidRPr="00432A83">
        <w:rPr>
          <w:rFonts w:asciiTheme="minorHAnsi" w:hAnsiTheme="minorHAnsi" w:cstheme="minorHAnsi"/>
        </w:rPr>
        <w:t xml:space="preserve"> </w:t>
      </w:r>
      <w:hyperlink r:id="rId40" w:tgtFrame="_blank" w:tooltip="Zakon o izvrševanju proračunov Republike Slovenije za leti 2022 in 2023 (ZIPRS2223)" w:history="1">
        <w:r w:rsidR="00432A83" w:rsidRPr="00432A83">
          <w:rPr>
            <w:rFonts w:asciiTheme="minorHAnsi" w:hAnsiTheme="minorHAnsi" w:cstheme="minorHAnsi"/>
          </w:rPr>
          <w:t>187/21</w:t>
        </w:r>
      </w:hyperlink>
      <w:r w:rsidR="00432A83" w:rsidRPr="00432A83">
        <w:rPr>
          <w:rFonts w:asciiTheme="minorHAnsi" w:hAnsiTheme="minorHAnsi" w:cstheme="minorHAnsi"/>
        </w:rPr>
        <w:t xml:space="preserve">, </w:t>
      </w:r>
      <w:hyperlink r:id="rId41" w:tgtFrame="_blank" w:tooltip="Zakon o dodatnih ukrepih za preprečevanje širjenja, omilitev, obvladovanje, okrevanje in odpravo posledic COVID-19" w:history="1">
        <w:r w:rsidR="00432A83" w:rsidRPr="00432A83">
          <w:rPr>
            <w:rFonts w:asciiTheme="minorHAnsi" w:hAnsiTheme="minorHAnsi" w:cstheme="minorHAnsi"/>
          </w:rPr>
          <w:t>206/21</w:t>
        </w:r>
      </w:hyperlink>
      <w:r w:rsidR="00432A83" w:rsidRPr="00432A83">
        <w:rPr>
          <w:rFonts w:asciiTheme="minorHAnsi" w:hAnsiTheme="minorHAnsi" w:cstheme="minorHAnsi"/>
        </w:rPr>
        <w:t xml:space="preserve"> – ZDUPŠOP, </w:t>
      </w:r>
      <w:hyperlink r:id="rId42" w:tgtFrame="_blank" w:tooltip="Zakon o spremembah Zakona o izvrševanju proračunov Republike Slovenije za leti 2022 in 2023" w:history="1">
        <w:r w:rsidR="00432A83" w:rsidRPr="00432A83">
          <w:rPr>
            <w:rFonts w:asciiTheme="minorHAnsi" w:hAnsiTheme="minorHAnsi" w:cstheme="minorHAnsi"/>
          </w:rPr>
          <w:t>129/22</w:t>
        </w:r>
      </w:hyperlink>
      <w:r w:rsidR="00432A83" w:rsidRPr="00432A83">
        <w:rPr>
          <w:rFonts w:asciiTheme="minorHAnsi" w:hAnsiTheme="minorHAnsi" w:cstheme="minorHAnsi"/>
        </w:rPr>
        <w:t>, </w:t>
      </w:r>
      <w:hyperlink r:id="rId43" w:tgtFrame="_blank" w:tooltip="Zakon o spremembah in dopolnitvah Zakona o Slovenskem državnem holdingu" w:history="1">
        <w:r w:rsidR="00432A83" w:rsidRPr="00432A83">
          <w:rPr>
            <w:rFonts w:asciiTheme="minorHAnsi" w:hAnsiTheme="minorHAnsi" w:cstheme="minorHAnsi"/>
          </w:rPr>
          <w:t>140/22</w:t>
        </w:r>
      </w:hyperlink>
      <w:r w:rsidR="00432A83" w:rsidRPr="00432A83">
        <w:rPr>
          <w:rFonts w:asciiTheme="minorHAnsi" w:hAnsiTheme="minorHAnsi" w:cstheme="minorHAnsi"/>
        </w:rPr>
        <w:t> – ZSDH-1A in </w:t>
      </w:r>
      <w:hyperlink r:id="rId44" w:tgtFrame="_blank" w:tooltip="Zakon o izvrševanju proračunov Republike Slovenije za leti 2023 in 2024" w:history="1">
        <w:r w:rsidR="00432A83" w:rsidRPr="00432A83">
          <w:rPr>
            <w:rFonts w:asciiTheme="minorHAnsi" w:hAnsiTheme="minorHAnsi" w:cstheme="minorHAnsi"/>
          </w:rPr>
          <w:t>150/22</w:t>
        </w:r>
      </w:hyperlink>
      <w:r w:rsidR="00432A83" w:rsidRPr="00432A83">
        <w:rPr>
          <w:rFonts w:asciiTheme="minorHAnsi" w:hAnsiTheme="minorHAnsi" w:cstheme="minorHAnsi"/>
        </w:rPr>
        <w:t> – ZIPRS2324</w:t>
      </w:r>
      <w:r w:rsidRPr="00432A83">
        <w:rPr>
          <w:rFonts w:asciiTheme="minorHAnsi" w:hAnsiTheme="minorHAnsi" w:cstheme="minorHAnsi"/>
        </w:rPr>
        <w:t>);</w:t>
      </w:r>
    </w:p>
    <w:p w14:paraId="4C5BAA73" w14:textId="77777777" w:rsidR="00432A83" w:rsidRDefault="00C0171C" w:rsidP="00432A83">
      <w:pPr>
        <w:pStyle w:val="Odstavekseznama"/>
        <w:numPr>
          <w:ilvl w:val="0"/>
          <w:numId w:val="27"/>
        </w:numPr>
        <w:rPr>
          <w:rFonts w:asciiTheme="minorHAnsi" w:hAnsiTheme="minorHAnsi" w:cstheme="minorHAnsi"/>
        </w:rPr>
      </w:pPr>
      <w:r w:rsidRPr="00432A83">
        <w:rPr>
          <w:rFonts w:asciiTheme="minorHAnsi" w:hAnsiTheme="minorHAnsi" w:cstheme="minorHAnsi"/>
        </w:rPr>
        <w:lastRenderedPageBreak/>
        <w:t xml:space="preserve">Zakon o javnem naročanju (Uradni list RS, št. </w:t>
      </w:r>
      <w:hyperlink r:id="rId45" w:tgtFrame="_blank" w:tooltip="Zakon o javnem naročanju (ZJN-3)" w:history="1">
        <w:r w:rsidR="00432A83" w:rsidRPr="00432A83">
          <w:rPr>
            <w:rFonts w:asciiTheme="minorHAnsi" w:hAnsiTheme="minorHAnsi" w:cstheme="minorHAnsi"/>
          </w:rPr>
          <w:t>91/15</w:t>
        </w:r>
      </w:hyperlink>
      <w:r w:rsidR="00432A83" w:rsidRPr="00432A83">
        <w:rPr>
          <w:rFonts w:asciiTheme="minorHAnsi" w:hAnsiTheme="minorHAnsi" w:cstheme="minorHAnsi"/>
        </w:rPr>
        <w:t>, </w:t>
      </w:r>
      <w:hyperlink r:id="rId46" w:tgtFrame="_blank" w:tooltip="Zakon o spremembah in dopolnitvah Zakona o javnem naročanju" w:history="1">
        <w:r w:rsidR="00432A83" w:rsidRPr="00432A83">
          <w:rPr>
            <w:rFonts w:asciiTheme="minorHAnsi" w:hAnsiTheme="minorHAnsi" w:cstheme="minorHAnsi"/>
          </w:rPr>
          <w:t>14/18</w:t>
        </w:r>
      </w:hyperlink>
      <w:r w:rsidR="00432A83" w:rsidRPr="00432A83">
        <w:rPr>
          <w:rFonts w:asciiTheme="minorHAnsi" w:hAnsiTheme="minorHAnsi" w:cstheme="minorHAnsi"/>
        </w:rPr>
        <w:t>, </w:t>
      </w:r>
      <w:hyperlink r:id="rId47" w:tgtFrame="_blank" w:tooltip="Zakon o spremembah in dopolnitvah Zakona o javnem naročanju" w:history="1">
        <w:r w:rsidR="00432A83" w:rsidRPr="00432A83">
          <w:rPr>
            <w:rFonts w:asciiTheme="minorHAnsi" w:hAnsiTheme="minorHAnsi" w:cstheme="minorHAnsi"/>
          </w:rPr>
          <w:t>121/21</w:t>
        </w:r>
      </w:hyperlink>
      <w:r w:rsidR="00432A83" w:rsidRPr="00432A83">
        <w:rPr>
          <w:rFonts w:asciiTheme="minorHAnsi" w:hAnsiTheme="minorHAnsi" w:cstheme="minorHAnsi"/>
        </w:rPr>
        <w:t>, </w:t>
      </w:r>
      <w:hyperlink r:id="rId48" w:tgtFrame="_blank" w:tooltip="Zakon o spremembah in dopolnitvah Zakona o javnem naročanju" w:history="1">
        <w:r w:rsidR="00432A83" w:rsidRPr="00432A83">
          <w:rPr>
            <w:rFonts w:asciiTheme="minorHAnsi" w:hAnsiTheme="minorHAnsi" w:cstheme="minorHAnsi"/>
          </w:rPr>
          <w:t>10/22</w:t>
        </w:r>
      </w:hyperlink>
      <w:r w:rsidR="00432A83" w:rsidRPr="00432A83">
        <w:rPr>
          <w:rFonts w:asciiTheme="minorHAnsi" w:hAnsiTheme="minorHAnsi" w:cstheme="minorHAnsi"/>
        </w:rPr>
        <w:t>, </w:t>
      </w:r>
      <w:hyperlink r:id="rId49" w:tgtFrame="_blank" w:tooltip="Odločba o ugotovitvi, da je točka b) četrtega odstavka 75. člena in točka c) drugega odstavka v zvezi s petim odstavkom 67.a člena Zakona o javnem naročanju v neskladju z Ustavo" w:history="1">
        <w:r w:rsidR="00432A83" w:rsidRPr="00432A83">
          <w:rPr>
            <w:rFonts w:asciiTheme="minorHAnsi" w:hAnsiTheme="minorHAnsi" w:cstheme="minorHAnsi"/>
          </w:rPr>
          <w:t>74/22</w:t>
        </w:r>
      </w:hyperlink>
      <w:r w:rsidR="00432A83" w:rsidRPr="00432A83">
        <w:rPr>
          <w:rFonts w:asciiTheme="minorHAnsi" w:hAnsiTheme="minorHAnsi" w:cstheme="minorHAnsi"/>
        </w:rPr>
        <w:t> – odl. US in </w:t>
      </w:r>
      <w:hyperlink r:id="rId50" w:tgtFrame="_blank" w:tooltip="Zakon o nujnih ukrepih za zagotovitev stabilnosti zdravstvenega sistema" w:history="1">
        <w:r w:rsidR="00432A83" w:rsidRPr="00432A83">
          <w:rPr>
            <w:rFonts w:asciiTheme="minorHAnsi" w:hAnsiTheme="minorHAnsi" w:cstheme="minorHAnsi"/>
          </w:rPr>
          <w:t>100/22</w:t>
        </w:r>
      </w:hyperlink>
      <w:r w:rsidR="00432A83" w:rsidRPr="00432A83">
        <w:rPr>
          <w:rFonts w:asciiTheme="minorHAnsi" w:hAnsiTheme="minorHAnsi" w:cstheme="minorHAnsi"/>
        </w:rPr>
        <w:t> – ZNUZSZS</w:t>
      </w:r>
      <w:r w:rsidRPr="00432A83">
        <w:rPr>
          <w:rFonts w:asciiTheme="minorHAnsi" w:hAnsiTheme="minorHAnsi" w:cstheme="minorHAnsi"/>
        </w:rPr>
        <w:t>);</w:t>
      </w:r>
    </w:p>
    <w:p w14:paraId="231BD19C" w14:textId="4A204B96" w:rsidR="00432A83" w:rsidRDefault="00C0171C" w:rsidP="00432A83">
      <w:pPr>
        <w:pStyle w:val="Odstavekseznama"/>
        <w:numPr>
          <w:ilvl w:val="0"/>
          <w:numId w:val="27"/>
        </w:numPr>
        <w:rPr>
          <w:rFonts w:asciiTheme="minorHAnsi" w:hAnsiTheme="minorHAnsi" w:cstheme="minorHAnsi"/>
        </w:rPr>
      </w:pPr>
      <w:r w:rsidRPr="00432A83">
        <w:rPr>
          <w:rFonts w:asciiTheme="minorHAnsi" w:hAnsiTheme="minorHAnsi" w:cstheme="minorHAnsi"/>
        </w:rPr>
        <w:t xml:space="preserve">Zakon o cestah (Uradni list RS, št. </w:t>
      </w:r>
      <w:r w:rsidR="00432A83">
        <w:rPr>
          <w:rFonts w:ascii="Arial" w:hAnsi="Arial" w:cs="Arial"/>
          <w:b/>
          <w:bCs/>
          <w:color w:val="626060"/>
          <w:sz w:val="18"/>
          <w:szCs w:val="18"/>
          <w:shd w:val="clear" w:color="auto" w:fill="FFFFFF"/>
        </w:rPr>
        <w:t> </w:t>
      </w:r>
      <w:hyperlink r:id="rId51" w:tgtFrame="_blank" w:tooltip="Zakon o cestah (ZCes-2)" w:history="1">
        <w:r w:rsidR="00432A83">
          <w:rPr>
            <w:rStyle w:val="Hiperpovezava"/>
            <w:rFonts w:ascii="Arial" w:hAnsi="Arial" w:cs="Arial"/>
            <w:b/>
            <w:bCs/>
            <w:color w:val="626060"/>
            <w:sz w:val="18"/>
            <w:szCs w:val="18"/>
            <w:shd w:val="clear" w:color="auto" w:fill="FFFFFF"/>
          </w:rPr>
          <w:t>132/22</w:t>
        </w:r>
      </w:hyperlink>
      <w:r w:rsidR="00432A83">
        <w:rPr>
          <w:rFonts w:ascii="Arial" w:hAnsi="Arial" w:cs="Arial"/>
          <w:b/>
          <w:bCs/>
          <w:color w:val="626060"/>
          <w:sz w:val="18"/>
          <w:szCs w:val="18"/>
          <w:shd w:val="clear" w:color="auto" w:fill="FFFFFF"/>
        </w:rPr>
        <w:t> in </w:t>
      </w:r>
      <w:hyperlink r:id="rId52" w:tgtFrame="_blank" w:tooltip="Zakon o spremembah in dopolnitvah Zakona o Slovenskem državnem holdingu" w:history="1">
        <w:r w:rsidR="00432A83">
          <w:rPr>
            <w:rStyle w:val="Hiperpovezava"/>
            <w:rFonts w:ascii="Arial" w:hAnsi="Arial" w:cs="Arial"/>
            <w:b/>
            <w:bCs/>
            <w:color w:val="626060"/>
            <w:sz w:val="18"/>
            <w:szCs w:val="18"/>
            <w:shd w:val="clear" w:color="auto" w:fill="FFFFFF"/>
          </w:rPr>
          <w:t>140/22</w:t>
        </w:r>
      </w:hyperlink>
      <w:r w:rsidR="00432A83">
        <w:rPr>
          <w:rFonts w:ascii="Arial" w:hAnsi="Arial" w:cs="Arial"/>
          <w:b/>
          <w:bCs/>
          <w:color w:val="626060"/>
          <w:sz w:val="18"/>
          <w:szCs w:val="18"/>
          <w:shd w:val="clear" w:color="auto" w:fill="FFFFFF"/>
        </w:rPr>
        <w:t> – ZSDH-1A</w:t>
      </w:r>
      <w:r w:rsidRPr="00432A83">
        <w:rPr>
          <w:rFonts w:asciiTheme="minorHAnsi" w:hAnsiTheme="minorHAnsi" w:cstheme="minorHAnsi"/>
        </w:rPr>
        <w:t>);</w:t>
      </w:r>
    </w:p>
    <w:p w14:paraId="37B76155" w14:textId="3564FD6F" w:rsidR="000C04D3" w:rsidRPr="00432A83" w:rsidRDefault="00C0171C" w:rsidP="00432A83">
      <w:pPr>
        <w:pStyle w:val="Odstavekseznama"/>
        <w:numPr>
          <w:ilvl w:val="0"/>
          <w:numId w:val="27"/>
        </w:numPr>
        <w:rPr>
          <w:rFonts w:asciiTheme="minorHAnsi" w:hAnsiTheme="minorHAnsi" w:cstheme="minorHAnsi"/>
        </w:rPr>
      </w:pPr>
      <w:r w:rsidRPr="00432A83">
        <w:rPr>
          <w:rFonts w:asciiTheme="minorHAnsi" w:hAnsiTheme="minorHAnsi" w:cstheme="minorHAnsi"/>
        </w:rPr>
        <w:t xml:space="preserve">Zakon o pravilih cestnega prometa (Uradni list RS, št. </w:t>
      </w:r>
      <w:hyperlink r:id="rId53" w:tgtFrame="_blank" w:tooltip="Zakon o pravilih cestnega prometa (uradno prečiščeno besedilo)" w:history="1">
        <w:r w:rsidR="00564DA2" w:rsidRPr="00564DA2">
          <w:rPr>
            <w:rFonts w:asciiTheme="minorHAnsi" w:hAnsiTheme="minorHAnsi" w:cstheme="minorHAnsi"/>
          </w:rPr>
          <w:t>156/21</w:t>
        </w:r>
      </w:hyperlink>
      <w:r w:rsidR="00564DA2" w:rsidRPr="00564DA2">
        <w:rPr>
          <w:rFonts w:asciiTheme="minorHAnsi" w:hAnsiTheme="minorHAnsi" w:cstheme="minorHAnsi"/>
        </w:rPr>
        <w:t> – uradno prečiščeno besedilo in </w:t>
      </w:r>
      <w:hyperlink r:id="rId54" w:tgtFrame="_blank" w:tooltip="Popravek Uradnega prečiščenega besedila Zakona o pravilih cestnega prometa (ZPrCP-UPB7)" w:history="1">
        <w:r w:rsidR="00564DA2" w:rsidRPr="00564DA2">
          <w:rPr>
            <w:rFonts w:asciiTheme="minorHAnsi" w:hAnsiTheme="minorHAnsi" w:cstheme="minorHAnsi"/>
          </w:rPr>
          <w:t>161/21 – popr.</w:t>
        </w:r>
      </w:hyperlink>
      <w:r w:rsidRPr="00432A83">
        <w:rPr>
          <w:rFonts w:asciiTheme="minorHAnsi" w:hAnsiTheme="minorHAnsi" w:cstheme="minorHAnsi"/>
        </w:rPr>
        <w:t>).</w:t>
      </w:r>
    </w:p>
    <w:p w14:paraId="111DBF44" w14:textId="77777777" w:rsidR="006B4E20" w:rsidRPr="007B4E66" w:rsidRDefault="0078468B" w:rsidP="00826C34">
      <w:pPr>
        <w:pStyle w:val="Naslov1"/>
        <w:rPr>
          <w:rFonts w:asciiTheme="minorHAnsi" w:hAnsiTheme="minorHAnsi" w:cstheme="minorHAnsi"/>
        </w:rPr>
      </w:pPr>
      <w:r w:rsidRPr="007B4E66">
        <w:rPr>
          <w:rFonts w:asciiTheme="minorHAnsi" w:hAnsiTheme="minorHAnsi" w:cstheme="minorHAnsi"/>
        </w:rPr>
        <w:t xml:space="preserve">OPREDELITEV RAZVOJNIH MOŽNOSTI </w:t>
      </w:r>
      <w:r w:rsidR="006D0353" w:rsidRPr="007B4E66">
        <w:rPr>
          <w:rFonts w:asciiTheme="minorHAnsi" w:hAnsiTheme="minorHAnsi" w:cstheme="minorHAnsi"/>
        </w:rPr>
        <w:t>IN CILJ</w:t>
      </w:r>
      <w:r w:rsidRPr="007B4E66">
        <w:rPr>
          <w:rFonts w:asciiTheme="minorHAnsi" w:hAnsiTheme="minorHAnsi" w:cstheme="minorHAnsi"/>
        </w:rPr>
        <w:t>EV</w:t>
      </w:r>
      <w:r w:rsidR="006B4E20" w:rsidRPr="007B4E66">
        <w:rPr>
          <w:rFonts w:asciiTheme="minorHAnsi" w:hAnsiTheme="minorHAnsi" w:cstheme="minorHAnsi"/>
        </w:rPr>
        <w:t xml:space="preserve"> INVESTICIJE TER USKLAJENOST Z RAZVOJNIMI STRATEGIJAMI IN POLITIKAMI</w:t>
      </w:r>
    </w:p>
    <w:p w14:paraId="3D3F4ED2" w14:textId="77777777" w:rsidR="00224495" w:rsidRPr="007B4E66" w:rsidRDefault="00224495" w:rsidP="00224495">
      <w:pPr>
        <w:tabs>
          <w:tab w:val="left" w:pos="456"/>
          <w:tab w:val="left" w:pos="1164"/>
          <w:tab w:val="left" w:pos="4992"/>
        </w:tabs>
        <w:jc w:val="both"/>
        <w:rPr>
          <w:rFonts w:asciiTheme="minorHAnsi" w:hAnsiTheme="minorHAnsi" w:cstheme="minorHAnsi"/>
          <w:color w:val="000000" w:themeColor="text1"/>
          <w:sz w:val="20"/>
        </w:rPr>
      </w:pPr>
    </w:p>
    <w:p w14:paraId="40BFB431" w14:textId="274BBF18" w:rsidR="00224495" w:rsidRPr="007B4E66" w:rsidRDefault="00224495" w:rsidP="00224495">
      <w:pPr>
        <w:tabs>
          <w:tab w:val="left" w:pos="456"/>
          <w:tab w:val="left" w:pos="1164"/>
          <w:tab w:val="left" w:pos="4992"/>
        </w:tabs>
        <w:jc w:val="both"/>
        <w:rPr>
          <w:rFonts w:asciiTheme="minorHAnsi" w:hAnsiTheme="minorHAnsi" w:cstheme="minorHAnsi"/>
          <w:color w:val="000000" w:themeColor="text1"/>
          <w:szCs w:val="22"/>
        </w:rPr>
      </w:pPr>
      <w:r w:rsidRPr="007B4E66">
        <w:rPr>
          <w:rFonts w:asciiTheme="minorHAnsi" w:hAnsiTheme="minorHAnsi" w:cstheme="minorHAnsi"/>
          <w:color w:val="000000" w:themeColor="text1"/>
          <w:szCs w:val="22"/>
        </w:rPr>
        <w:t>Predmet projekta »</w:t>
      </w:r>
      <w:r w:rsidR="00564DA2" w:rsidRPr="007B4E66">
        <w:rPr>
          <w:rFonts w:asciiTheme="minorHAnsi" w:hAnsiTheme="minorHAnsi" w:cstheme="minorHAnsi"/>
          <w:szCs w:val="22"/>
        </w:rPr>
        <w:t xml:space="preserve">Modernizacija </w:t>
      </w:r>
      <w:r w:rsidR="00564DA2">
        <w:rPr>
          <w:rFonts w:asciiTheme="minorHAnsi" w:hAnsiTheme="minorHAnsi" w:cstheme="minorHAnsi"/>
          <w:szCs w:val="22"/>
        </w:rPr>
        <w:t>LC 165 141 G1 – 2 – Kidričevo – Strnišče – Župečja vas, odsek Strnišče – Župečja vas,</w:t>
      </w:r>
      <w:r w:rsidR="00564DA2" w:rsidRPr="007B4E66">
        <w:rPr>
          <w:rFonts w:asciiTheme="minorHAnsi" w:hAnsiTheme="minorHAnsi" w:cstheme="minorHAnsi"/>
          <w:szCs w:val="22"/>
        </w:rPr>
        <w:t xml:space="preserve"> v dolžini </w:t>
      </w:r>
      <w:r w:rsidR="00564DA2">
        <w:rPr>
          <w:rFonts w:asciiTheme="minorHAnsi" w:hAnsiTheme="minorHAnsi" w:cstheme="minorHAnsi"/>
          <w:szCs w:val="22"/>
        </w:rPr>
        <w:t>2,450</w:t>
      </w:r>
      <w:r w:rsidR="00564DA2" w:rsidRPr="007B4E66">
        <w:rPr>
          <w:rFonts w:asciiTheme="minorHAnsi" w:hAnsiTheme="minorHAnsi" w:cstheme="minorHAnsi"/>
          <w:szCs w:val="22"/>
        </w:rPr>
        <w:t xml:space="preserve"> </w:t>
      </w:r>
      <w:r w:rsidR="00564DA2">
        <w:rPr>
          <w:rFonts w:asciiTheme="minorHAnsi" w:hAnsiTheme="minorHAnsi" w:cstheme="minorHAnsi"/>
          <w:szCs w:val="22"/>
        </w:rPr>
        <w:t>k</w:t>
      </w:r>
      <w:r w:rsidR="00564DA2" w:rsidRPr="007B4E66">
        <w:rPr>
          <w:rFonts w:asciiTheme="minorHAnsi" w:hAnsiTheme="minorHAnsi" w:cstheme="minorHAnsi"/>
          <w:szCs w:val="22"/>
        </w:rPr>
        <w:t>m</w:t>
      </w:r>
      <w:r w:rsidR="00986F17" w:rsidRPr="007B4E66">
        <w:rPr>
          <w:rFonts w:asciiTheme="minorHAnsi" w:hAnsiTheme="minorHAnsi" w:cstheme="minorHAnsi"/>
          <w:szCs w:val="22"/>
        </w:rPr>
        <w:t xml:space="preserve">, širine </w:t>
      </w:r>
      <w:r w:rsidR="00564DA2">
        <w:rPr>
          <w:rFonts w:asciiTheme="minorHAnsi" w:hAnsiTheme="minorHAnsi" w:cstheme="minorHAnsi"/>
          <w:szCs w:val="22"/>
        </w:rPr>
        <w:t>5</w:t>
      </w:r>
      <w:r w:rsidR="00986F17" w:rsidRPr="007B4E66">
        <w:rPr>
          <w:rFonts w:asciiTheme="minorHAnsi" w:hAnsiTheme="minorHAnsi" w:cstheme="minorHAnsi"/>
          <w:szCs w:val="22"/>
        </w:rPr>
        <w:t>,2 m + 2x0,5 m bankine</w:t>
      </w:r>
      <w:r w:rsidR="00564DA2">
        <w:rPr>
          <w:rFonts w:asciiTheme="minorHAnsi" w:hAnsiTheme="minorHAnsi" w:cstheme="minorHAnsi"/>
          <w:szCs w:val="22"/>
        </w:rPr>
        <w:t>«</w:t>
      </w:r>
      <w:r w:rsidR="00F66D39" w:rsidRPr="007B4E66">
        <w:rPr>
          <w:rFonts w:asciiTheme="minorHAnsi" w:hAnsiTheme="minorHAnsi" w:cstheme="minorHAnsi"/>
          <w:color w:val="000000" w:themeColor="text1"/>
          <w:szCs w:val="22"/>
        </w:rPr>
        <w:t>,</w:t>
      </w:r>
      <w:r w:rsidRPr="007B4E66">
        <w:rPr>
          <w:rFonts w:asciiTheme="minorHAnsi" w:hAnsiTheme="minorHAnsi" w:cstheme="minorHAnsi"/>
          <w:color w:val="000000" w:themeColor="text1"/>
          <w:szCs w:val="22"/>
        </w:rPr>
        <w:t xml:space="preserve"> je rekonstrukcija </w:t>
      </w:r>
      <w:r w:rsidR="00564DA2">
        <w:rPr>
          <w:rFonts w:asciiTheme="minorHAnsi" w:hAnsiTheme="minorHAnsi" w:cstheme="minorHAnsi"/>
          <w:color w:val="000000" w:themeColor="text1"/>
          <w:szCs w:val="22"/>
        </w:rPr>
        <w:t>lokalne ceste</w:t>
      </w:r>
      <w:r w:rsidRPr="007B4E66">
        <w:rPr>
          <w:rFonts w:asciiTheme="minorHAnsi" w:hAnsiTheme="minorHAnsi" w:cstheme="minorHAnsi"/>
          <w:color w:val="000000" w:themeColor="text1"/>
          <w:szCs w:val="22"/>
        </w:rPr>
        <w:t>, s katero bodo ustvarjeni pogoji za uresničitev razvojnih ciljev, identificirale se bodo nove priložnosti za razvoj in uveljavitev višje kakovosti življenja podeželskega prebivalstva. Osnovni cilj je rekonstrukcija</w:t>
      </w:r>
      <w:r w:rsidR="003B5C88" w:rsidRPr="007B4E66">
        <w:rPr>
          <w:rFonts w:asciiTheme="minorHAnsi" w:hAnsiTheme="minorHAnsi" w:cstheme="minorHAnsi"/>
          <w:color w:val="000000" w:themeColor="text1"/>
          <w:szCs w:val="22"/>
        </w:rPr>
        <w:t xml:space="preserve"> omenjene </w:t>
      </w:r>
      <w:r w:rsidR="00564DA2">
        <w:rPr>
          <w:rFonts w:asciiTheme="minorHAnsi" w:hAnsiTheme="minorHAnsi" w:cstheme="minorHAnsi"/>
          <w:color w:val="000000" w:themeColor="text1"/>
          <w:szCs w:val="22"/>
        </w:rPr>
        <w:t>lokalne ceste</w:t>
      </w:r>
      <w:r w:rsidRPr="007B4E66">
        <w:rPr>
          <w:rFonts w:asciiTheme="minorHAnsi" w:hAnsiTheme="minorHAnsi" w:cstheme="minorHAnsi"/>
          <w:color w:val="000000" w:themeColor="text1"/>
          <w:szCs w:val="22"/>
        </w:rPr>
        <w:t>, kjer se bodo izvedle investicije v razširitev vozišča, zgornji in spodnji ustroj ter položil zaključni asfaltni sloj.</w:t>
      </w:r>
    </w:p>
    <w:p w14:paraId="157096D7" w14:textId="77777777" w:rsidR="00224495" w:rsidRPr="007B4E66" w:rsidRDefault="00224495" w:rsidP="00224495">
      <w:pPr>
        <w:tabs>
          <w:tab w:val="left" w:pos="456"/>
          <w:tab w:val="left" w:pos="1164"/>
          <w:tab w:val="left" w:pos="4992"/>
        </w:tabs>
        <w:jc w:val="both"/>
        <w:rPr>
          <w:rFonts w:asciiTheme="minorHAnsi" w:hAnsiTheme="minorHAnsi" w:cstheme="minorHAnsi"/>
          <w:color w:val="000000"/>
          <w:szCs w:val="22"/>
        </w:rPr>
      </w:pPr>
    </w:p>
    <w:p w14:paraId="1B57842F" w14:textId="4C89B441" w:rsidR="00224495" w:rsidRPr="007B4E66" w:rsidRDefault="00224495" w:rsidP="00224495">
      <w:pPr>
        <w:tabs>
          <w:tab w:val="left" w:pos="456"/>
          <w:tab w:val="left" w:pos="1164"/>
          <w:tab w:val="left" w:pos="4992"/>
        </w:tabs>
        <w:jc w:val="both"/>
        <w:rPr>
          <w:rFonts w:asciiTheme="minorHAnsi" w:hAnsiTheme="minorHAnsi" w:cstheme="minorHAnsi"/>
          <w:color w:val="000000"/>
          <w:szCs w:val="22"/>
        </w:rPr>
      </w:pPr>
      <w:r w:rsidRPr="007B4E66">
        <w:rPr>
          <w:rFonts w:asciiTheme="minorHAnsi" w:hAnsiTheme="minorHAnsi" w:cstheme="minorHAnsi"/>
          <w:color w:val="000000"/>
          <w:szCs w:val="22"/>
        </w:rPr>
        <w:t xml:space="preserve">Namen investicije je pospešiti skladen družbeni, gospodarski in turistični razvoj ter razvoj z vidika okolja, z zagotavljanjem visoke življenjske ravni in kakovosti zdravja ter bivalnega okolja, s tem dvig življenjskega standarda vseh občanov v </w:t>
      </w:r>
      <w:r w:rsidRPr="007B4E66">
        <w:rPr>
          <w:rFonts w:asciiTheme="minorHAnsi" w:hAnsiTheme="minorHAnsi" w:cstheme="minorHAnsi"/>
          <w:color w:val="000000" w:themeColor="text1"/>
          <w:szCs w:val="22"/>
        </w:rPr>
        <w:t xml:space="preserve">Občini Kidričevo. Z investicijo v </w:t>
      </w:r>
      <w:r w:rsidR="009D1A46" w:rsidRPr="007B4E66">
        <w:rPr>
          <w:rFonts w:asciiTheme="minorHAnsi" w:hAnsiTheme="minorHAnsi" w:cstheme="minorHAnsi"/>
          <w:color w:val="000000" w:themeColor="text1"/>
          <w:szCs w:val="22"/>
        </w:rPr>
        <w:t>modernizacijo</w:t>
      </w:r>
      <w:r w:rsidRPr="007B4E66">
        <w:rPr>
          <w:rFonts w:asciiTheme="minorHAnsi" w:hAnsiTheme="minorHAnsi" w:cstheme="minorHAnsi"/>
          <w:color w:val="000000" w:themeColor="text1"/>
          <w:szCs w:val="22"/>
        </w:rPr>
        <w:t xml:space="preserve"> </w:t>
      </w:r>
      <w:r w:rsidR="00564DA2">
        <w:rPr>
          <w:rFonts w:asciiTheme="minorHAnsi" w:hAnsiTheme="minorHAnsi" w:cstheme="minorHAnsi"/>
          <w:szCs w:val="22"/>
        </w:rPr>
        <w:t>165 141 G1 – 2 – Kidričevo – Strnišče – Župečja vas, odsek Strnišče – Župečja vas,</w:t>
      </w:r>
      <w:r w:rsidR="006C4A02" w:rsidRPr="007B4E66">
        <w:rPr>
          <w:rFonts w:asciiTheme="minorHAnsi" w:hAnsiTheme="minorHAnsi" w:cstheme="minorHAnsi"/>
          <w:szCs w:val="22"/>
        </w:rPr>
        <w:t xml:space="preserve"> </w:t>
      </w:r>
      <w:r w:rsidRPr="007B4E66">
        <w:rPr>
          <w:rFonts w:asciiTheme="minorHAnsi" w:hAnsiTheme="minorHAnsi" w:cstheme="minorHAnsi"/>
          <w:color w:val="000000" w:themeColor="text1"/>
          <w:szCs w:val="22"/>
        </w:rPr>
        <w:t>želimo izboljšati stanje občinske javne infrastrukture</w:t>
      </w:r>
      <w:r w:rsidRPr="007B4E66">
        <w:rPr>
          <w:rFonts w:asciiTheme="minorHAnsi" w:hAnsiTheme="minorHAnsi" w:cstheme="minorHAnsi"/>
          <w:color w:val="FF0000"/>
          <w:szCs w:val="22"/>
        </w:rPr>
        <w:t>.</w:t>
      </w:r>
      <w:r w:rsidRPr="007B4E66">
        <w:rPr>
          <w:rFonts w:asciiTheme="minorHAnsi" w:hAnsiTheme="minorHAnsi" w:cstheme="minorHAnsi"/>
          <w:color w:val="000000"/>
          <w:szCs w:val="22"/>
        </w:rPr>
        <w:t xml:space="preserve"> </w:t>
      </w:r>
    </w:p>
    <w:p w14:paraId="5CB38C4F" w14:textId="77777777" w:rsidR="00564DA2" w:rsidRDefault="00564DA2" w:rsidP="00224495">
      <w:pPr>
        <w:tabs>
          <w:tab w:val="left" w:pos="456"/>
          <w:tab w:val="left" w:pos="1164"/>
          <w:tab w:val="left" w:pos="4992"/>
        </w:tabs>
        <w:jc w:val="both"/>
        <w:rPr>
          <w:rFonts w:asciiTheme="minorHAnsi" w:hAnsiTheme="minorHAnsi" w:cstheme="minorHAnsi"/>
          <w:color w:val="000000"/>
          <w:szCs w:val="22"/>
        </w:rPr>
      </w:pPr>
    </w:p>
    <w:p w14:paraId="720E8539" w14:textId="77777777" w:rsidR="00564DA2" w:rsidRDefault="00224495" w:rsidP="00564DA2">
      <w:pPr>
        <w:tabs>
          <w:tab w:val="left" w:pos="456"/>
          <w:tab w:val="left" w:pos="1164"/>
          <w:tab w:val="left" w:pos="4992"/>
        </w:tabs>
        <w:jc w:val="both"/>
        <w:rPr>
          <w:rFonts w:asciiTheme="minorHAnsi" w:hAnsiTheme="minorHAnsi" w:cstheme="minorHAnsi"/>
          <w:color w:val="000000"/>
          <w:szCs w:val="22"/>
        </w:rPr>
      </w:pPr>
      <w:r w:rsidRPr="007B4E66">
        <w:rPr>
          <w:rFonts w:asciiTheme="minorHAnsi" w:hAnsiTheme="minorHAnsi" w:cstheme="minorHAnsi"/>
          <w:color w:val="000000"/>
          <w:szCs w:val="22"/>
        </w:rPr>
        <w:t>Cilji načrtovane investicije so:</w:t>
      </w:r>
    </w:p>
    <w:p w14:paraId="07D23F8E" w14:textId="2EE052AA" w:rsidR="00564DA2" w:rsidRDefault="00564DA2" w:rsidP="00564DA2">
      <w:pPr>
        <w:pStyle w:val="Odstavekseznama"/>
        <w:numPr>
          <w:ilvl w:val="0"/>
          <w:numId w:val="27"/>
        </w:numPr>
        <w:tabs>
          <w:tab w:val="left" w:pos="709"/>
          <w:tab w:val="left" w:pos="4992"/>
        </w:tabs>
        <w:ind w:left="709" w:hanging="425"/>
        <w:rPr>
          <w:rFonts w:asciiTheme="minorHAnsi" w:hAnsiTheme="minorHAnsi" w:cstheme="minorHAnsi"/>
          <w:color w:val="000000"/>
        </w:rPr>
      </w:pPr>
      <w:r w:rsidRPr="00564DA2">
        <w:rPr>
          <w:rFonts w:asciiTheme="minorHAnsi" w:hAnsiTheme="minorHAnsi" w:cstheme="minorHAnsi"/>
          <w:color w:val="000000"/>
        </w:rPr>
        <w:t>Z</w:t>
      </w:r>
      <w:r w:rsidR="00224495" w:rsidRPr="00564DA2">
        <w:rPr>
          <w:rFonts w:asciiTheme="minorHAnsi" w:hAnsiTheme="minorHAnsi" w:cstheme="minorHAnsi"/>
          <w:color w:val="000000"/>
        </w:rPr>
        <w:t xml:space="preserve">austavitev depopulacije in »bega možganov« iz Občine Kidričevo, s katerim se bo preprečila nadaljnja stagnacija in upad prebivalstva, </w:t>
      </w:r>
    </w:p>
    <w:p w14:paraId="787EEAD6" w14:textId="2198D079" w:rsidR="00564DA2" w:rsidRDefault="00564DA2" w:rsidP="00564DA2">
      <w:pPr>
        <w:pStyle w:val="Odstavekseznama"/>
        <w:numPr>
          <w:ilvl w:val="0"/>
          <w:numId w:val="27"/>
        </w:numPr>
        <w:tabs>
          <w:tab w:val="left" w:pos="709"/>
          <w:tab w:val="left" w:pos="4992"/>
        </w:tabs>
        <w:ind w:left="709" w:hanging="425"/>
        <w:rPr>
          <w:rFonts w:asciiTheme="minorHAnsi" w:hAnsiTheme="minorHAnsi" w:cstheme="minorHAnsi"/>
          <w:color w:val="000000"/>
        </w:rPr>
      </w:pPr>
      <w:r w:rsidRPr="00564DA2">
        <w:rPr>
          <w:rFonts w:asciiTheme="minorHAnsi" w:hAnsiTheme="minorHAnsi" w:cstheme="minorHAnsi"/>
          <w:color w:val="000000"/>
        </w:rPr>
        <w:t>U</w:t>
      </w:r>
      <w:r w:rsidR="00224495" w:rsidRPr="00564DA2">
        <w:rPr>
          <w:rFonts w:asciiTheme="minorHAnsi" w:hAnsiTheme="minorHAnsi" w:cstheme="minorHAnsi"/>
          <w:color w:val="000000"/>
        </w:rPr>
        <w:t>strezna cestna infrastruktura bo podlaga dobrim možnostim za razvoj obrti, kmečkega turizma in drugih dopolnilnih dejavnosti na kmetijah, s ciljem doseganja večjega dohodka in izboljšanja socialnih razmer kmečkega prebivalstva na tem območju,</w:t>
      </w:r>
    </w:p>
    <w:p w14:paraId="4E91F6A4" w14:textId="76CC0CAA" w:rsidR="00564DA2" w:rsidRDefault="00564DA2" w:rsidP="00564DA2">
      <w:pPr>
        <w:pStyle w:val="Odstavekseznama"/>
        <w:numPr>
          <w:ilvl w:val="0"/>
          <w:numId w:val="27"/>
        </w:numPr>
        <w:tabs>
          <w:tab w:val="left" w:pos="709"/>
          <w:tab w:val="left" w:pos="4992"/>
        </w:tabs>
        <w:ind w:left="709" w:hanging="425"/>
        <w:rPr>
          <w:rFonts w:asciiTheme="minorHAnsi" w:hAnsiTheme="minorHAnsi" w:cstheme="minorHAnsi"/>
          <w:color w:val="000000"/>
        </w:rPr>
      </w:pPr>
      <w:r w:rsidRPr="00564DA2">
        <w:rPr>
          <w:rFonts w:asciiTheme="minorHAnsi" w:hAnsiTheme="minorHAnsi" w:cstheme="minorHAnsi"/>
          <w:color w:val="000000"/>
        </w:rPr>
        <w:t>P</w:t>
      </w:r>
      <w:r w:rsidR="00224495" w:rsidRPr="00564DA2">
        <w:rPr>
          <w:rFonts w:asciiTheme="minorHAnsi" w:hAnsiTheme="minorHAnsi" w:cstheme="minorHAnsi"/>
          <w:color w:val="000000"/>
        </w:rPr>
        <w:t>ovečati podjetnost in konkurenčnost gospodarstva in družbe ter raven znanj in inovativnosti za hitrejši razvoj urbanih središč in podeželja,</w:t>
      </w:r>
    </w:p>
    <w:p w14:paraId="24178EC7" w14:textId="76D35DCB" w:rsidR="00564DA2" w:rsidRDefault="00564DA2" w:rsidP="00564DA2">
      <w:pPr>
        <w:pStyle w:val="Odstavekseznama"/>
        <w:numPr>
          <w:ilvl w:val="0"/>
          <w:numId w:val="27"/>
        </w:numPr>
        <w:tabs>
          <w:tab w:val="left" w:pos="709"/>
          <w:tab w:val="left" w:pos="4992"/>
        </w:tabs>
        <w:ind w:left="709" w:hanging="425"/>
        <w:rPr>
          <w:rFonts w:asciiTheme="minorHAnsi" w:hAnsiTheme="minorHAnsi" w:cstheme="minorHAnsi"/>
          <w:color w:val="000000"/>
        </w:rPr>
      </w:pPr>
      <w:r w:rsidRPr="00564DA2">
        <w:rPr>
          <w:rFonts w:asciiTheme="minorHAnsi" w:hAnsiTheme="minorHAnsi" w:cstheme="minorHAnsi"/>
          <w:color w:val="000000"/>
        </w:rPr>
        <w:t>I</w:t>
      </w:r>
      <w:r w:rsidR="00224495" w:rsidRPr="00564DA2">
        <w:rPr>
          <w:rFonts w:asciiTheme="minorHAnsi" w:hAnsiTheme="minorHAnsi" w:cstheme="minorHAnsi"/>
          <w:color w:val="000000"/>
        </w:rPr>
        <w:t>zboljšati kakovost življenja ob upoštevanju načel trajnostnega razvoja,</w:t>
      </w:r>
    </w:p>
    <w:p w14:paraId="0E01C8C9" w14:textId="38872BAA" w:rsidR="00564DA2" w:rsidRDefault="00564DA2" w:rsidP="00564DA2">
      <w:pPr>
        <w:pStyle w:val="Odstavekseznama"/>
        <w:numPr>
          <w:ilvl w:val="0"/>
          <w:numId w:val="27"/>
        </w:numPr>
        <w:tabs>
          <w:tab w:val="left" w:pos="709"/>
          <w:tab w:val="left" w:pos="4992"/>
        </w:tabs>
        <w:ind w:left="709" w:hanging="425"/>
        <w:rPr>
          <w:rFonts w:asciiTheme="minorHAnsi" w:hAnsiTheme="minorHAnsi" w:cstheme="minorHAnsi"/>
          <w:color w:val="000000"/>
        </w:rPr>
      </w:pPr>
      <w:r w:rsidRPr="00564DA2">
        <w:rPr>
          <w:rFonts w:asciiTheme="minorHAnsi" w:hAnsiTheme="minorHAnsi" w:cstheme="minorHAnsi"/>
          <w:color w:val="000000"/>
        </w:rPr>
        <w:t>U</w:t>
      </w:r>
      <w:r w:rsidR="00224495" w:rsidRPr="00564DA2">
        <w:rPr>
          <w:rFonts w:asciiTheme="minorHAnsi" w:hAnsiTheme="minorHAnsi" w:cstheme="minorHAnsi"/>
          <w:color w:val="000000"/>
        </w:rPr>
        <w:t>stvarjanje pogojev za prostorsko enakomeren demografski in gospodarski razvoj, z uravnovešeno poselitveno strategijo in nadzorovano gradnjo, kar bo privedlo do neke vrste lokalno-regionalno usklajenega prostorskega razvoja, z jasno trajnostno usmeritvijo prihodnjega razvoja občin na območju Dravskega polja in Sp. Podravja,</w:t>
      </w:r>
    </w:p>
    <w:p w14:paraId="073752D5" w14:textId="3D2D07DF" w:rsidR="00564DA2" w:rsidRDefault="00564DA2" w:rsidP="00564DA2">
      <w:pPr>
        <w:pStyle w:val="Odstavekseznama"/>
        <w:numPr>
          <w:ilvl w:val="0"/>
          <w:numId w:val="27"/>
        </w:numPr>
        <w:tabs>
          <w:tab w:val="left" w:pos="709"/>
          <w:tab w:val="left" w:pos="4992"/>
        </w:tabs>
        <w:ind w:left="709" w:hanging="425"/>
        <w:rPr>
          <w:rFonts w:asciiTheme="minorHAnsi" w:hAnsiTheme="minorHAnsi" w:cstheme="minorHAnsi"/>
          <w:color w:val="000000"/>
        </w:rPr>
      </w:pPr>
      <w:r w:rsidRPr="00564DA2">
        <w:rPr>
          <w:rFonts w:asciiTheme="minorHAnsi" w:hAnsiTheme="minorHAnsi" w:cstheme="minorHAnsi"/>
          <w:color w:val="000000"/>
        </w:rPr>
        <w:t>U</w:t>
      </w:r>
      <w:r w:rsidR="00224495" w:rsidRPr="00564DA2">
        <w:rPr>
          <w:rFonts w:asciiTheme="minorHAnsi" w:hAnsiTheme="minorHAnsi" w:cstheme="minorHAnsi"/>
          <w:color w:val="000000"/>
        </w:rPr>
        <w:t>rejena in varna cestna infrastruktura bo motivacija tukaj rojenim ljudem za vrnitev v rojstno vas in oživitev njihovih kmetij, ter vlaganje v razvoj turizma in obrti,</w:t>
      </w:r>
    </w:p>
    <w:p w14:paraId="7912AC8C" w14:textId="29558F78" w:rsidR="00564DA2" w:rsidRDefault="00564DA2" w:rsidP="00564DA2">
      <w:pPr>
        <w:pStyle w:val="Odstavekseznama"/>
        <w:numPr>
          <w:ilvl w:val="0"/>
          <w:numId w:val="27"/>
        </w:numPr>
        <w:tabs>
          <w:tab w:val="left" w:pos="709"/>
          <w:tab w:val="left" w:pos="4992"/>
        </w:tabs>
        <w:ind w:left="709" w:hanging="425"/>
        <w:rPr>
          <w:rFonts w:asciiTheme="minorHAnsi" w:hAnsiTheme="minorHAnsi" w:cstheme="minorHAnsi"/>
          <w:color w:val="000000"/>
        </w:rPr>
      </w:pPr>
      <w:r w:rsidRPr="00564DA2">
        <w:rPr>
          <w:rFonts w:asciiTheme="minorHAnsi" w:hAnsiTheme="minorHAnsi" w:cstheme="minorHAnsi"/>
          <w:color w:val="000000"/>
        </w:rPr>
        <w:t>P</w:t>
      </w:r>
      <w:r w:rsidR="00224495" w:rsidRPr="00564DA2">
        <w:rPr>
          <w:rFonts w:asciiTheme="minorHAnsi" w:hAnsiTheme="minorHAnsi" w:cstheme="minorHAnsi"/>
          <w:color w:val="000000"/>
        </w:rPr>
        <w:t>ovečala se bo prometna varnost in prehodnost ceste,</w:t>
      </w:r>
    </w:p>
    <w:p w14:paraId="0DC04884" w14:textId="60B29326" w:rsidR="00564DA2" w:rsidRDefault="00564DA2" w:rsidP="00564DA2">
      <w:pPr>
        <w:pStyle w:val="Odstavekseznama"/>
        <w:numPr>
          <w:ilvl w:val="0"/>
          <w:numId w:val="27"/>
        </w:numPr>
        <w:tabs>
          <w:tab w:val="left" w:pos="709"/>
          <w:tab w:val="left" w:pos="4992"/>
        </w:tabs>
        <w:ind w:left="709" w:hanging="425"/>
        <w:rPr>
          <w:rFonts w:asciiTheme="minorHAnsi" w:hAnsiTheme="minorHAnsi" w:cstheme="minorHAnsi"/>
          <w:color w:val="000000"/>
        </w:rPr>
      </w:pPr>
      <w:r w:rsidRPr="00564DA2">
        <w:rPr>
          <w:rFonts w:asciiTheme="minorHAnsi" w:hAnsiTheme="minorHAnsi" w:cstheme="minorHAnsi"/>
          <w:color w:val="000000"/>
        </w:rPr>
        <w:t>V</w:t>
      </w:r>
      <w:r w:rsidR="00224495" w:rsidRPr="00564DA2">
        <w:rPr>
          <w:rFonts w:asciiTheme="minorHAnsi" w:hAnsiTheme="minorHAnsi" w:cstheme="minorHAnsi"/>
          <w:color w:val="000000"/>
        </w:rPr>
        <w:t>zpostavil se bo uravnotežen razvoj prometnega sistema z enakomerno razvitimi in povezanimi prometnimi podsistemi s sosednimi  občinami in  regijami,</w:t>
      </w:r>
    </w:p>
    <w:p w14:paraId="35141276" w14:textId="15C34BD0" w:rsidR="00564DA2" w:rsidRDefault="00564DA2" w:rsidP="00564DA2">
      <w:pPr>
        <w:pStyle w:val="Odstavekseznama"/>
        <w:numPr>
          <w:ilvl w:val="0"/>
          <w:numId w:val="27"/>
        </w:numPr>
        <w:tabs>
          <w:tab w:val="left" w:pos="709"/>
          <w:tab w:val="left" w:pos="4992"/>
        </w:tabs>
        <w:ind w:left="709" w:hanging="425"/>
        <w:rPr>
          <w:rFonts w:asciiTheme="minorHAnsi" w:hAnsiTheme="minorHAnsi" w:cstheme="minorHAnsi"/>
          <w:color w:val="000000"/>
        </w:rPr>
      </w:pPr>
      <w:r w:rsidRPr="00564DA2">
        <w:rPr>
          <w:rFonts w:asciiTheme="minorHAnsi" w:hAnsiTheme="minorHAnsi" w:cstheme="minorHAnsi"/>
          <w:color w:val="000000"/>
        </w:rPr>
        <w:t>Z</w:t>
      </w:r>
      <w:r w:rsidR="00224495" w:rsidRPr="00564DA2">
        <w:rPr>
          <w:rFonts w:asciiTheme="minorHAnsi" w:hAnsiTheme="minorHAnsi" w:cstheme="minorHAnsi"/>
          <w:color w:val="000000"/>
        </w:rPr>
        <w:t>manjšali se bodo stroški vzdrževanja ceste za vozišča, bankine, brežin in nasipov, drugih cestnih naprav, vzdrževanje rekonstruirane ceste pa bo tudi lažje in hitrejše,</w:t>
      </w:r>
    </w:p>
    <w:p w14:paraId="3A10A88F" w14:textId="4B5F4206" w:rsidR="00564DA2" w:rsidRPr="00564DA2" w:rsidRDefault="00564DA2" w:rsidP="00564DA2">
      <w:pPr>
        <w:pStyle w:val="Odstavekseznama"/>
        <w:numPr>
          <w:ilvl w:val="0"/>
          <w:numId w:val="27"/>
        </w:numPr>
        <w:tabs>
          <w:tab w:val="left" w:pos="709"/>
          <w:tab w:val="left" w:pos="4992"/>
        </w:tabs>
        <w:ind w:left="709" w:hanging="425"/>
        <w:rPr>
          <w:rFonts w:asciiTheme="minorHAnsi" w:hAnsiTheme="minorHAnsi" w:cstheme="minorHAnsi"/>
          <w:color w:val="000000"/>
          <w:sz w:val="20"/>
        </w:rPr>
      </w:pPr>
      <w:r w:rsidRPr="00564DA2">
        <w:rPr>
          <w:rFonts w:asciiTheme="minorHAnsi" w:hAnsiTheme="minorHAnsi" w:cstheme="minorHAnsi"/>
          <w:color w:val="000000"/>
        </w:rPr>
        <w:t>I</w:t>
      </w:r>
      <w:r w:rsidR="00224495" w:rsidRPr="00564DA2">
        <w:rPr>
          <w:rFonts w:asciiTheme="minorHAnsi" w:hAnsiTheme="minorHAnsi" w:cstheme="minorHAnsi"/>
          <w:color w:val="000000"/>
        </w:rPr>
        <w:t>zboljšal se bo cestni svet (okoljevarstvena situacija) kot je vegetacija in polje preglednosti, dvig ravni urejenosti okolja,</w:t>
      </w:r>
    </w:p>
    <w:p w14:paraId="501E5817" w14:textId="0D7CB24F" w:rsidR="006B4E20" w:rsidRPr="00564DA2" w:rsidRDefault="00564DA2" w:rsidP="00564DA2">
      <w:pPr>
        <w:pStyle w:val="Odstavekseznama"/>
        <w:numPr>
          <w:ilvl w:val="0"/>
          <w:numId w:val="27"/>
        </w:numPr>
        <w:tabs>
          <w:tab w:val="left" w:pos="709"/>
          <w:tab w:val="left" w:pos="4992"/>
        </w:tabs>
        <w:ind w:left="709" w:hanging="425"/>
        <w:rPr>
          <w:rFonts w:asciiTheme="minorHAnsi" w:hAnsiTheme="minorHAnsi" w:cstheme="minorHAnsi"/>
          <w:color w:val="000000"/>
          <w:sz w:val="20"/>
        </w:rPr>
      </w:pPr>
      <w:r w:rsidRPr="00564DA2">
        <w:rPr>
          <w:rFonts w:asciiTheme="minorHAnsi" w:hAnsiTheme="minorHAnsi" w:cstheme="minorHAnsi"/>
          <w:color w:val="000000"/>
        </w:rPr>
        <w:t>U</w:t>
      </w:r>
      <w:r w:rsidR="00224495" w:rsidRPr="00564DA2">
        <w:rPr>
          <w:rFonts w:asciiTheme="minorHAnsi" w:hAnsiTheme="minorHAnsi" w:cstheme="minorHAnsi"/>
          <w:color w:val="000000"/>
        </w:rPr>
        <w:t>strezno se bo uredila celostna podoba infrastrukture v Občini Kidričevo in obenem spodbudila uporabnike k ohranitvi kvalitete in dvignila raven odgovornosti do javnega dobra.</w:t>
      </w:r>
    </w:p>
    <w:p w14:paraId="37265727" w14:textId="77777777" w:rsidR="006B4E20" w:rsidRPr="007B4E66" w:rsidRDefault="006B4E20" w:rsidP="00826C34">
      <w:pPr>
        <w:pStyle w:val="Naslov1"/>
        <w:rPr>
          <w:rFonts w:asciiTheme="minorHAnsi" w:hAnsiTheme="minorHAnsi" w:cstheme="minorHAnsi"/>
        </w:rPr>
      </w:pPr>
      <w:r w:rsidRPr="007B4E66">
        <w:rPr>
          <w:rFonts w:asciiTheme="minorHAnsi" w:hAnsiTheme="minorHAnsi" w:cstheme="minorHAnsi"/>
        </w:rPr>
        <w:t>OPIS VARIANT</w:t>
      </w:r>
    </w:p>
    <w:p w14:paraId="54EA431E" w14:textId="77777777" w:rsidR="006B4E20" w:rsidRPr="007B4E66" w:rsidRDefault="006B4E20" w:rsidP="00826C34">
      <w:pPr>
        <w:tabs>
          <w:tab w:val="left" w:pos="456"/>
          <w:tab w:val="left" w:pos="881"/>
          <w:tab w:val="left" w:pos="3007"/>
          <w:tab w:val="left" w:pos="9483"/>
        </w:tabs>
        <w:jc w:val="both"/>
        <w:rPr>
          <w:rFonts w:asciiTheme="minorHAnsi" w:hAnsiTheme="minorHAnsi" w:cstheme="minorHAnsi"/>
          <w:color w:val="000000"/>
          <w:sz w:val="20"/>
        </w:rPr>
      </w:pPr>
    </w:p>
    <w:p w14:paraId="3A1DA878" w14:textId="77777777" w:rsidR="00224495" w:rsidRPr="007B4E66" w:rsidRDefault="00224495" w:rsidP="00224495">
      <w:pPr>
        <w:tabs>
          <w:tab w:val="left" w:pos="456"/>
          <w:tab w:val="left" w:pos="881"/>
          <w:tab w:val="left" w:pos="3007"/>
          <w:tab w:val="left" w:pos="9483"/>
        </w:tabs>
        <w:jc w:val="both"/>
        <w:rPr>
          <w:rFonts w:asciiTheme="minorHAnsi" w:hAnsiTheme="minorHAnsi" w:cstheme="minorHAnsi"/>
          <w:szCs w:val="22"/>
        </w:rPr>
      </w:pPr>
      <w:r w:rsidRPr="007B4E66">
        <w:rPr>
          <w:rFonts w:asciiTheme="minorHAnsi" w:hAnsiTheme="minorHAnsi" w:cstheme="minorHAnsi"/>
          <w:szCs w:val="22"/>
        </w:rPr>
        <w:t xml:space="preserve">Variante niso bile obdelane, možna je le varianta z in brez investicije. </w:t>
      </w:r>
    </w:p>
    <w:p w14:paraId="1ED4E3E1" w14:textId="21F37BBE" w:rsidR="00224495" w:rsidRDefault="00224495" w:rsidP="00224495">
      <w:pPr>
        <w:jc w:val="both"/>
        <w:rPr>
          <w:rFonts w:asciiTheme="minorHAnsi" w:hAnsiTheme="minorHAnsi" w:cstheme="minorHAnsi"/>
          <w:color w:val="FF0000"/>
          <w:szCs w:val="22"/>
        </w:rPr>
      </w:pPr>
    </w:p>
    <w:p w14:paraId="14DEDCED" w14:textId="77777777" w:rsidR="00A257D7" w:rsidRPr="007B4E66" w:rsidRDefault="00A257D7" w:rsidP="00224495">
      <w:pPr>
        <w:jc w:val="both"/>
        <w:rPr>
          <w:rFonts w:asciiTheme="minorHAnsi" w:hAnsiTheme="minorHAnsi" w:cstheme="minorHAnsi"/>
          <w:color w:val="FF0000"/>
          <w:szCs w:val="22"/>
        </w:rPr>
      </w:pPr>
    </w:p>
    <w:p w14:paraId="6836F1DF" w14:textId="7D529E57" w:rsidR="00224495" w:rsidRPr="007B4E66" w:rsidRDefault="00224495" w:rsidP="00224495">
      <w:pPr>
        <w:jc w:val="both"/>
        <w:rPr>
          <w:rFonts w:asciiTheme="minorHAnsi" w:hAnsiTheme="minorHAnsi" w:cstheme="minorHAnsi"/>
          <w:color w:val="000000" w:themeColor="text1"/>
          <w:szCs w:val="22"/>
        </w:rPr>
      </w:pPr>
      <w:r w:rsidRPr="007B4E66">
        <w:rPr>
          <w:rFonts w:asciiTheme="minorHAnsi" w:hAnsiTheme="minorHAnsi" w:cstheme="minorHAnsi"/>
          <w:color w:val="000000" w:themeColor="text1"/>
          <w:szCs w:val="22"/>
        </w:rPr>
        <w:lastRenderedPageBreak/>
        <w:t xml:space="preserve">V okviru investicije </w:t>
      </w:r>
      <w:r w:rsidR="007B78D9" w:rsidRPr="007B4E66">
        <w:rPr>
          <w:rFonts w:asciiTheme="minorHAnsi" w:hAnsiTheme="minorHAnsi" w:cstheme="minorHAnsi"/>
          <w:color w:val="000000" w:themeColor="text1"/>
          <w:szCs w:val="22"/>
        </w:rPr>
        <w:t xml:space="preserve">Modernizacija </w:t>
      </w:r>
      <w:r w:rsidR="006C4A02" w:rsidRPr="007B4E66">
        <w:rPr>
          <w:rFonts w:asciiTheme="minorHAnsi" w:hAnsiTheme="minorHAnsi" w:cstheme="minorHAnsi"/>
          <w:szCs w:val="22"/>
        </w:rPr>
        <w:t xml:space="preserve">LC </w:t>
      </w:r>
      <w:r w:rsidR="00A257D7">
        <w:rPr>
          <w:rFonts w:asciiTheme="minorHAnsi" w:hAnsiTheme="minorHAnsi" w:cstheme="minorHAnsi"/>
          <w:szCs w:val="22"/>
        </w:rPr>
        <w:t>LC 165 141 G1 – 2 – Kidričevo – Strnišče – Župečja vas, odsek Strnišče – Župečja vas,</w:t>
      </w:r>
      <w:r w:rsidR="00A257D7" w:rsidRPr="007B4E66">
        <w:rPr>
          <w:rFonts w:asciiTheme="minorHAnsi" w:hAnsiTheme="minorHAnsi" w:cstheme="minorHAnsi"/>
          <w:szCs w:val="22"/>
        </w:rPr>
        <w:t xml:space="preserve"> v dolžini </w:t>
      </w:r>
      <w:r w:rsidR="00A257D7">
        <w:rPr>
          <w:rFonts w:asciiTheme="minorHAnsi" w:hAnsiTheme="minorHAnsi" w:cstheme="minorHAnsi"/>
          <w:szCs w:val="22"/>
        </w:rPr>
        <w:t>2,450</w:t>
      </w:r>
      <w:r w:rsidR="00A257D7" w:rsidRPr="007B4E66">
        <w:rPr>
          <w:rFonts w:asciiTheme="minorHAnsi" w:hAnsiTheme="minorHAnsi" w:cstheme="minorHAnsi"/>
          <w:szCs w:val="22"/>
        </w:rPr>
        <w:t xml:space="preserve"> </w:t>
      </w:r>
      <w:r w:rsidR="00A257D7">
        <w:rPr>
          <w:rFonts w:asciiTheme="minorHAnsi" w:hAnsiTheme="minorHAnsi" w:cstheme="minorHAnsi"/>
          <w:szCs w:val="22"/>
        </w:rPr>
        <w:t>km</w:t>
      </w:r>
      <w:r w:rsidRPr="007B4E66">
        <w:rPr>
          <w:rFonts w:asciiTheme="minorHAnsi" w:hAnsiTheme="minorHAnsi" w:cstheme="minorHAnsi"/>
          <w:color w:val="000000" w:themeColor="text1"/>
          <w:szCs w:val="22"/>
        </w:rPr>
        <w:t xml:space="preserve"> bo izvedeno:</w:t>
      </w:r>
    </w:p>
    <w:p w14:paraId="1EE9EEA0" w14:textId="77777777" w:rsidR="00544D09" w:rsidRPr="007B4E66" w:rsidRDefault="00544D09" w:rsidP="00544D09">
      <w:pPr>
        <w:numPr>
          <w:ilvl w:val="0"/>
          <w:numId w:val="5"/>
        </w:numPr>
        <w:jc w:val="both"/>
        <w:rPr>
          <w:rFonts w:asciiTheme="minorHAnsi" w:hAnsiTheme="minorHAnsi" w:cstheme="minorHAnsi"/>
          <w:color w:val="000000" w:themeColor="text1"/>
          <w:szCs w:val="22"/>
        </w:rPr>
      </w:pPr>
      <w:r w:rsidRPr="007B4E66">
        <w:rPr>
          <w:rFonts w:asciiTheme="minorHAnsi" w:hAnsiTheme="minorHAnsi" w:cstheme="minorHAnsi"/>
          <w:color w:val="000000" w:themeColor="text1"/>
          <w:szCs w:val="22"/>
        </w:rPr>
        <w:t>razširitev vozišča</w:t>
      </w:r>
    </w:p>
    <w:p w14:paraId="0F743836" w14:textId="77777777" w:rsidR="00224495" w:rsidRPr="007B4E66" w:rsidRDefault="00224495" w:rsidP="00224495">
      <w:pPr>
        <w:numPr>
          <w:ilvl w:val="0"/>
          <w:numId w:val="5"/>
        </w:numPr>
        <w:jc w:val="both"/>
        <w:rPr>
          <w:rFonts w:asciiTheme="minorHAnsi" w:hAnsiTheme="minorHAnsi" w:cstheme="minorHAnsi"/>
          <w:color w:val="000000" w:themeColor="text1"/>
          <w:szCs w:val="22"/>
        </w:rPr>
      </w:pPr>
      <w:r w:rsidRPr="007B4E66">
        <w:rPr>
          <w:rFonts w:asciiTheme="minorHAnsi" w:hAnsiTheme="minorHAnsi" w:cstheme="minorHAnsi"/>
          <w:color w:val="000000" w:themeColor="text1"/>
          <w:szCs w:val="22"/>
        </w:rPr>
        <w:t>obnova ceste v celotni dolžini posega,</w:t>
      </w:r>
    </w:p>
    <w:p w14:paraId="789D190D" w14:textId="3496404C" w:rsidR="00224495" w:rsidRPr="007B4E66" w:rsidRDefault="00224495" w:rsidP="00224495">
      <w:pPr>
        <w:numPr>
          <w:ilvl w:val="0"/>
          <w:numId w:val="5"/>
        </w:numPr>
        <w:jc w:val="both"/>
        <w:rPr>
          <w:rFonts w:asciiTheme="minorHAnsi" w:hAnsiTheme="minorHAnsi" w:cstheme="minorHAnsi"/>
          <w:color w:val="000000" w:themeColor="text1"/>
          <w:szCs w:val="22"/>
        </w:rPr>
      </w:pPr>
      <w:r w:rsidRPr="007B4E66">
        <w:rPr>
          <w:rFonts w:asciiTheme="minorHAnsi" w:hAnsiTheme="minorHAnsi" w:cstheme="minorHAnsi"/>
          <w:color w:val="000000" w:themeColor="text1"/>
          <w:szCs w:val="22"/>
        </w:rPr>
        <w:t>odvodnjavanje vozišča,</w:t>
      </w:r>
    </w:p>
    <w:p w14:paraId="3DD6F2B9" w14:textId="77777777" w:rsidR="003E7FD9" w:rsidRPr="007B4E66" w:rsidRDefault="00224495" w:rsidP="00224495">
      <w:pPr>
        <w:numPr>
          <w:ilvl w:val="0"/>
          <w:numId w:val="5"/>
        </w:numPr>
        <w:jc w:val="both"/>
        <w:rPr>
          <w:rFonts w:asciiTheme="minorHAnsi" w:hAnsiTheme="minorHAnsi" w:cstheme="minorHAnsi"/>
          <w:color w:val="000000" w:themeColor="text1"/>
          <w:szCs w:val="22"/>
        </w:rPr>
      </w:pPr>
      <w:r w:rsidRPr="007B4E66">
        <w:rPr>
          <w:rFonts w:asciiTheme="minorHAnsi" w:hAnsiTheme="minorHAnsi" w:cstheme="minorHAnsi"/>
          <w:color w:val="000000" w:themeColor="text1"/>
          <w:szCs w:val="22"/>
        </w:rPr>
        <w:t>ureditev vertikalne in horizontalne signalizacije,</w:t>
      </w:r>
    </w:p>
    <w:p w14:paraId="7A2A655E" w14:textId="77777777" w:rsidR="000A13EE" w:rsidRPr="007B4E66" w:rsidRDefault="000A13EE" w:rsidP="006F052D">
      <w:pPr>
        <w:rPr>
          <w:rFonts w:asciiTheme="minorHAnsi" w:hAnsiTheme="minorHAnsi" w:cstheme="minorHAnsi"/>
          <w:b/>
          <w:color w:val="000000"/>
          <w:sz w:val="20"/>
        </w:rPr>
      </w:pPr>
    </w:p>
    <w:p w14:paraId="477FAFE6" w14:textId="3E7D39C3" w:rsidR="00F248E6" w:rsidRDefault="000F4EE7" w:rsidP="006F052D">
      <w:pPr>
        <w:rPr>
          <w:rFonts w:asciiTheme="minorHAnsi" w:hAnsiTheme="minorHAnsi" w:cstheme="minorHAnsi"/>
          <w:noProof/>
        </w:rPr>
      </w:pPr>
      <w:r w:rsidRPr="000F4EE7">
        <w:rPr>
          <w:rFonts w:asciiTheme="minorHAnsi" w:hAnsiTheme="minorHAnsi" w:cstheme="minorHAnsi"/>
          <w:noProof/>
        </w:rPr>
        <w:drawing>
          <wp:inline distT="0" distB="0" distL="0" distR="0" wp14:anchorId="651DC5F4" wp14:editId="49382905">
            <wp:extent cx="5524500" cy="5497389"/>
            <wp:effectExtent l="0" t="0" r="0" b="8255"/>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528202" cy="5501073"/>
                    </a:xfrm>
                    <a:prstGeom prst="rect">
                      <a:avLst/>
                    </a:prstGeom>
                  </pic:spPr>
                </pic:pic>
              </a:graphicData>
            </a:graphic>
          </wp:inline>
        </w:drawing>
      </w:r>
    </w:p>
    <w:p w14:paraId="451E634F" w14:textId="77777777" w:rsidR="001D1100" w:rsidRPr="007B4E66" w:rsidRDefault="001D1100" w:rsidP="006F052D">
      <w:pPr>
        <w:rPr>
          <w:rFonts w:asciiTheme="minorHAnsi" w:hAnsiTheme="minorHAnsi" w:cstheme="minorHAnsi"/>
          <w:noProof/>
        </w:rPr>
      </w:pPr>
    </w:p>
    <w:p w14:paraId="088BE200" w14:textId="0FD97BD2" w:rsidR="008A4DD3" w:rsidRPr="007B4E66" w:rsidRDefault="00974066" w:rsidP="006F052D">
      <w:pPr>
        <w:rPr>
          <w:rFonts w:asciiTheme="minorHAnsi" w:hAnsiTheme="minorHAnsi" w:cstheme="minorHAnsi"/>
          <w:noProof/>
        </w:rPr>
      </w:pPr>
      <w:r>
        <w:rPr>
          <w:rFonts w:asciiTheme="minorHAnsi" w:hAnsiTheme="minorHAnsi" w:cstheme="minorHAnsi"/>
          <w:noProof/>
        </w:rPr>
        <w:lastRenderedPageBreak/>
        <w:drawing>
          <wp:inline distT="0" distB="0" distL="0" distR="0" wp14:anchorId="5789FFDA" wp14:editId="47C5F1C9">
            <wp:extent cx="6200775" cy="3581400"/>
            <wp:effectExtent l="0" t="0" r="9525" b="0"/>
            <wp:docPr id="15" name="Slik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200775" cy="3581400"/>
                    </a:xfrm>
                    <a:prstGeom prst="rect">
                      <a:avLst/>
                    </a:prstGeom>
                    <a:noFill/>
                    <a:ln>
                      <a:noFill/>
                    </a:ln>
                  </pic:spPr>
                </pic:pic>
              </a:graphicData>
            </a:graphic>
          </wp:inline>
        </w:drawing>
      </w:r>
    </w:p>
    <w:p w14:paraId="7969CC80" w14:textId="77777777" w:rsidR="006B4E20" w:rsidRPr="007B4E66" w:rsidRDefault="006B4E20" w:rsidP="00826C34">
      <w:pPr>
        <w:pStyle w:val="Naslov1"/>
        <w:rPr>
          <w:rFonts w:asciiTheme="minorHAnsi" w:hAnsiTheme="minorHAnsi" w:cstheme="minorHAnsi"/>
        </w:rPr>
      </w:pPr>
      <w:r w:rsidRPr="007B4E66">
        <w:rPr>
          <w:rFonts w:asciiTheme="minorHAnsi" w:hAnsiTheme="minorHAnsi" w:cstheme="minorHAnsi"/>
        </w:rPr>
        <w:t xml:space="preserve">VRSTA IN OCENA </w:t>
      </w:r>
      <w:r w:rsidR="0078468B" w:rsidRPr="007B4E66">
        <w:rPr>
          <w:rFonts w:asciiTheme="minorHAnsi" w:hAnsiTheme="minorHAnsi" w:cstheme="minorHAnsi"/>
        </w:rPr>
        <w:t>INVESTICIJSKIH STROŠKOV</w:t>
      </w:r>
    </w:p>
    <w:p w14:paraId="6AD734AC" w14:textId="77777777" w:rsidR="005C02FC" w:rsidRPr="007B4E66" w:rsidRDefault="005C02FC" w:rsidP="005C02FC">
      <w:pPr>
        <w:jc w:val="both"/>
        <w:rPr>
          <w:rFonts w:asciiTheme="minorHAnsi" w:hAnsiTheme="minorHAnsi" w:cstheme="minorHAnsi"/>
          <w:color w:val="000000" w:themeColor="text1"/>
          <w:szCs w:val="22"/>
        </w:rPr>
      </w:pPr>
      <w:r w:rsidRPr="007B4E66">
        <w:rPr>
          <w:rFonts w:asciiTheme="minorHAnsi" w:hAnsiTheme="minorHAnsi" w:cstheme="minorHAnsi"/>
          <w:color w:val="000000" w:themeColor="text1"/>
          <w:szCs w:val="22"/>
        </w:rPr>
        <w:t>Vrsta investicije: investicijska vzdrževalna dela in vzdrževalna dela v javno korist. Ocena investicijske vrednosti je bila izdelana na podlagi naslednjih osnov:</w:t>
      </w:r>
    </w:p>
    <w:p w14:paraId="5D0C9328" w14:textId="77777777" w:rsidR="005C02FC" w:rsidRPr="007B4E66" w:rsidRDefault="005C02FC" w:rsidP="005C02FC">
      <w:pPr>
        <w:numPr>
          <w:ilvl w:val="0"/>
          <w:numId w:val="5"/>
        </w:numPr>
        <w:jc w:val="both"/>
        <w:rPr>
          <w:rFonts w:asciiTheme="minorHAnsi" w:hAnsiTheme="minorHAnsi" w:cstheme="minorHAnsi"/>
          <w:color w:val="000000" w:themeColor="text1"/>
          <w:szCs w:val="22"/>
        </w:rPr>
      </w:pPr>
      <w:r w:rsidRPr="007B4E66">
        <w:rPr>
          <w:rFonts w:asciiTheme="minorHAnsi" w:hAnsiTheme="minorHAnsi" w:cstheme="minorHAnsi"/>
          <w:color w:val="000000" w:themeColor="text1"/>
          <w:szCs w:val="22"/>
        </w:rPr>
        <w:t>izvedbeni stroški, kot navedeno v predhodni točki tega dokumenta,</w:t>
      </w:r>
    </w:p>
    <w:p w14:paraId="46765C4B" w14:textId="77777777" w:rsidR="005C02FC" w:rsidRPr="007B4E66" w:rsidRDefault="005C02FC" w:rsidP="005C02FC">
      <w:pPr>
        <w:numPr>
          <w:ilvl w:val="0"/>
          <w:numId w:val="5"/>
        </w:numPr>
        <w:jc w:val="both"/>
        <w:rPr>
          <w:rFonts w:asciiTheme="minorHAnsi" w:hAnsiTheme="minorHAnsi" w:cstheme="minorHAnsi"/>
          <w:color w:val="000000" w:themeColor="text1"/>
          <w:szCs w:val="22"/>
        </w:rPr>
      </w:pPr>
      <w:r w:rsidRPr="007B4E66">
        <w:rPr>
          <w:rFonts w:asciiTheme="minorHAnsi" w:hAnsiTheme="minorHAnsi" w:cstheme="minorHAnsi"/>
          <w:color w:val="000000" w:themeColor="text1"/>
          <w:szCs w:val="22"/>
        </w:rPr>
        <w:t>pod postavko ostalo so zajeti naslednji stroški:</w:t>
      </w:r>
    </w:p>
    <w:p w14:paraId="45BF7F44" w14:textId="77777777" w:rsidR="005C02FC" w:rsidRPr="007B4E66" w:rsidRDefault="005C02FC" w:rsidP="005C02FC">
      <w:pPr>
        <w:numPr>
          <w:ilvl w:val="1"/>
          <w:numId w:val="5"/>
        </w:numPr>
        <w:jc w:val="both"/>
        <w:rPr>
          <w:rFonts w:asciiTheme="minorHAnsi" w:hAnsiTheme="minorHAnsi" w:cstheme="minorHAnsi"/>
          <w:color w:val="000000" w:themeColor="text1"/>
          <w:szCs w:val="22"/>
        </w:rPr>
      </w:pPr>
      <w:r w:rsidRPr="007B4E66">
        <w:rPr>
          <w:rFonts w:asciiTheme="minorHAnsi" w:hAnsiTheme="minorHAnsi" w:cstheme="minorHAnsi"/>
          <w:color w:val="000000" w:themeColor="text1"/>
          <w:szCs w:val="22"/>
        </w:rPr>
        <w:t xml:space="preserve">nadzor nad izvedbo v višini </w:t>
      </w:r>
      <w:r w:rsidR="00B55B24" w:rsidRPr="007B4E66">
        <w:rPr>
          <w:rFonts w:asciiTheme="minorHAnsi" w:hAnsiTheme="minorHAnsi" w:cstheme="minorHAnsi"/>
          <w:color w:val="000000" w:themeColor="text1"/>
          <w:szCs w:val="22"/>
        </w:rPr>
        <w:t>1</w:t>
      </w:r>
      <w:r w:rsidRPr="007B4E66">
        <w:rPr>
          <w:rFonts w:asciiTheme="minorHAnsi" w:hAnsiTheme="minorHAnsi" w:cstheme="minorHAnsi"/>
          <w:color w:val="000000" w:themeColor="text1"/>
          <w:szCs w:val="22"/>
        </w:rPr>
        <w:t>,</w:t>
      </w:r>
      <w:r w:rsidR="00B55B24" w:rsidRPr="007B4E66">
        <w:rPr>
          <w:rFonts w:asciiTheme="minorHAnsi" w:hAnsiTheme="minorHAnsi" w:cstheme="minorHAnsi"/>
          <w:color w:val="000000" w:themeColor="text1"/>
          <w:szCs w:val="22"/>
        </w:rPr>
        <w:t xml:space="preserve">0 </w:t>
      </w:r>
      <w:r w:rsidRPr="007B4E66">
        <w:rPr>
          <w:rFonts w:asciiTheme="minorHAnsi" w:hAnsiTheme="minorHAnsi" w:cstheme="minorHAnsi"/>
          <w:color w:val="000000" w:themeColor="text1"/>
          <w:szCs w:val="22"/>
        </w:rPr>
        <w:t>% od izvedbenih del z nepredvidenimi deli (na neizvedeni del).</w:t>
      </w:r>
    </w:p>
    <w:p w14:paraId="5E821B42" w14:textId="77777777" w:rsidR="005C02FC" w:rsidRPr="007B4E66" w:rsidRDefault="005C02FC" w:rsidP="005C02FC">
      <w:pPr>
        <w:numPr>
          <w:ilvl w:val="0"/>
          <w:numId w:val="5"/>
        </w:numPr>
        <w:jc w:val="both"/>
        <w:rPr>
          <w:rFonts w:asciiTheme="minorHAnsi" w:hAnsiTheme="minorHAnsi" w:cstheme="minorHAnsi"/>
          <w:color w:val="000000" w:themeColor="text1"/>
          <w:szCs w:val="22"/>
        </w:rPr>
      </w:pPr>
      <w:r w:rsidRPr="007B4E66">
        <w:rPr>
          <w:rFonts w:asciiTheme="minorHAnsi" w:hAnsiTheme="minorHAnsi" w:cstheme="minorHAnsi"/>
          <w:color w:val="000000" w:themeColor="text1"/>
          <w:szCs w:val="22"/>
        </w:rPr>
        <w:t xml:space="preserve">nepredvidena dela so upoštevana v višini </w:t>
      </w:r>
      <w:r w:rsidR="00B55B24" w:rsidRPr="007B4E66">
        <w:rPr>
          <w:rFonts w:asciiTheme="minorHAnsi" w:hAnsiTheme="minorHAnsi" w:cstheme="minorHAnsi"/>
          <w:color w:val="000000" w:themeColor="text1"/>
          <w:szCs w:val="22"/>
        </w:rPr>
        <w:t>5</w:t>
      </w:r>
      <w:r w:rsidRPr="007B4E66">
        <w:rPr>
          <w:rFonts w:asciiTheme="minorHAnsi" w:hAnsiTheme="minorHAnsi" w:cstheme="minorHAnsi"/>
          <w:color w:val="000000" w:themeColor="text1"/>
          <w:szCs w:val="22"/>
        </w:rPr>
        <w:t>% od izvedbenih del (neizvedeni del);</w:t>
      </w:r>
    </w:p>
    <w:p w14:paraId="405C9EB9" w14:textId="77777777" w:rsidR="005C02FC" w:rsidRPr="007B4E66" w:rsidRDefault="005C02FC" w:rsidP="005C02FC">
      <w:pPr>
        <w:numPr>
          <w:ilvl w:val="0"/>
          <w:numId w:val="5"/>
        </w:numPr>
        <w:jc w:val="both"/>
        <w:rPr>
          <w:rFonts w:asciiTheme="minorHAnsi" w:hAnsiTheme="minorHAnsi" w:cstheme="minorHAnsi"/>
          <w:color w:val="000000" w:themeColor="text1"/>
          <w:szCs w:val="22"/>
        </w:rPr>
      </w:pPr>
      <w:r w:rsidRPr="007B4E66">
        <w:rPr>
          <w:rFonts w:asciiTheme="minorHAnsi" w:hAnsiTheme="minorHAnsi" w:cstheme="minorHAnsi"/>
          <w:color w:val="000000" w:themeColor="text1"/>
          <w:szCs w:val="22"/>
        </w:rPr>
        <w:t>upoštevan je DDV v višini 22%.</w:t>
      </w:r>
    </w:p>
    <w:p w14:paraId="3C4200B0" w14:textId="5DB1D3CA" w:rsidR="00E81542" w:rsidRDefault="00E81542" w:rsidP="00DD5D7A">
      <w:pPr>
        <w:pStyle w:val="Naslov1"/>
        <w:rPr>
          <w:rFonts w:asciiTheme="minorHAnsi" w:hAnsiTheme="minorHAnsi" w:cstheme="minorHAnsi"/>
        </w:rPr>
      </w:pPr>
      <w:r w:rsidRPr="007B4E66">
        <w:rPr>
          <w:rFonts w:asciiTheme="minorHAnsi" w:hAnsiTheme="minorHAnsi" w:cstheme="minorHAnsi"/>
        </w:rPr>
        <w:t>OPIS PREDVIDENIH DEL ZA IZVEDBO</w:t>
      </w:r>
    </w:p>
    <w:p w14:paraId="0A16D6EF" w14:textId="29404D8A" w:rsidR="0085210B" w:rsidRDefault="0085210B" w:rsidP="0085210B"/>
    <w:tbl>
      <w:tblPr>
        <w:tblW w:w="8546" w:type="dxa"/>
        <w:tblCellMar>
          <w:left w:w="70" w:type="dxa"/>
          <w:right w:w="70" w:type="dxa"/>
        </w:tblCellMar>
        <w:tblLook w:val="04A0" w:firstRow="1" w:lastRow="0" w:firstColumn="1" w:lastColumn="0" w:noHBand="0" w:noVBand="1"/>
      </w:tblPr>
      <w:tblGrid>
        <w:gridCol w:w="960"/>
        <w:gridCol w:w="2680"/>
        <w:gridCol w:w="1866"/>
        <w:gridCol w:w="1300"/>
        <w:gridCol w:w="1740"/>
      </w:tblGrid>
      <w:tr w:rsidR="0085210B" w:rsidRPr="0085210B" w14:paraId="53AF7D06" w14:textId="77777777" w:rsidTr="0085210B">
        <w:trPr>
          <w:trHeight w:val="540"/>
        </w:trPr>
        <w:tc>
          <w:tcPr>
            <w:tcW w:w="960" w:type="dxa"/>
            <w:tcBorders>
              <w:top w:val="double" w:sz="6" w:space="0" w:color="auto"/>
              <w:left w:val="double" w:sz="6" w:space="0" w:color="auto"/>
              <w:bottom w:val="single" w:sz="8" w:space="0" w:color="auto"/>
              <w:right w:val="single" w:sz="8" w:space="0" w:color="auto"/>
            </w:tcBorders>
            <w:shd w:val="clear" w:color="000000" w:fill="B8CCE4"/>
            <w:vAlign w:val="center"/>
            <w:hideMark/>
          </w:tcPr>
          <w:p w14:paraId="0F1F058D" w14:textId="77777777" w:rsidR="0085210B" w:rsidRPr="0085210B" w:rsidRDefault="0085210B" w:rsidP="0085210B">
            <w:pPr>
              <w:jc w:val="center"/>
              <w:rPr>
                <w:rFonts w:asciiTheme="minorHAnsi" w:hAnsiTheme="minorHAnsi" w:cstheme="minorHAnsi"/>
                <w:b/>
                <w:bCs/>
                <w:color w:val="000000"/>
                <w:sz w:val="20"/>
              </w:rPr>
            </w:pPr>
            <w:r w:rsidRPr="0085210B">
              <w:rPr>
                <w:rFonts w:asciiTheme="minorHAnsi" w:hAnsiTheme="minorHAnsi" w:cstheme="minorHAnsi"/>
                <w:b/>
                <w:bCs/>
                <w:color w:val="000000"/>
                <w:sz w:val="20"/>
              </w:rPr>
              <w:t>Oz.</w:t>
            </w:r>
          </w:p>
        </w:tc>
        <w:tc>
          <w:tcPr>
            <w:tcW w:w="2680" w:type="dxa"/>
            <w:tcBorders>
              <w:top w:val="double" w:sz="6" w:space="0" w:color="auto"/>
              <w:left w:val="nil"/>
              <w:bottom w:val="single" w:sz="8" w:space="0" w:color="auto"/>
              <w:right w:val="single" w:sz="8" w:space="0" w:color="auto"/>
            </w:tcBorders>
            <w:shd w:val="clear" w:color="000000" w:fill="B8CCE4"/>
            <w:vAlign w:val="center"/>
            <w:hideMark/>
          </w:tcPr>
          <w:p w14:paraId="3424BA14" w14:textId="77777777" w:rsidR="0085210B" w:rsidRPr="0085210B" w:rsidRDefault="0085210B" w:rsidP="0085210B">
            <w:pPr>
              <w:jc w:val="both"/>
              <w:rPr>
                <w:rFonts w:asciiTheme="minorHAnsi" w:hAnsiTheme="minorHAnsi" w:cstheme="minorHAnsi"/>
                <w:b/>
                <w:bCs/>
                <w:color w:val="000000"/>
                <w:sz w:val="20"/>
              </w:rPr>
            </w:pPr>
            <w:r w:rsidRPr="0085210B">
              <w:rPr>
                <w:rFonts w:asciiTheme="minorHAnsi" w:hAnsiTheme="minorHAnsi" w:cstheme="minorHAnsi"/>
                <w:b/>
                <w:bCs/>
                <w:color w:val="000000"/>
                <w:sz w:val="20"/>
              </w:rPr>
              <w:t>Postavke</w:t>
            </w:r>
          </w:p>
        </w:tc>
        <w:tc>
          <w:tcPr>
            <w:tcW w:w="1866" w:type="dxa"/>
            <w:tcBorders>
              <w:top w:val="double" w:sz="6" w:space="0" w:color="auto"/>
              <w:left w:val="nil"/>
              <w:bottom w:val="single" w:sz="8" w:space="0" w:color="auto"/>
              <w:right w:val="single" w:sz="8" w:space="0" w:color="auto"/>
            </w:tcBorders>
            <w:shd w:val="clear" w:color="000000" w:fill="B8CCE4"/>
            <w:vAlign w:val="center"/>
            <w:hideMark/>
          </w:tcPr>
          <w:p w14:paraId="00037287" w14:textId="77777777" w:rsidR="0085210B" w:rsidRPr="0085210B" w:rsidRDefault="0085210B" w:rsidP="0085210B">
            <w:pPr>
              <w:jc w:val="center"/>
              <w:rPr>
                <w:rFonts w:asciiTheme="minorHAnsi" w:hAnsiTheme="minorHAnsi" w:cstheme="minorHAnsi"/>
                <w:b/>
                <w:bCs/>
                <w:color w:val="000000"/>
                <w:sz w:val="20"/>
              </w:rPr>
            </w:pPr>
            <w:r w:rsidRPr="0085210B">
              <w:rPr>
                <w:rFonts w:asciiTheme="minorHAnsi" w:hAnsiTheme="minorHAnsi" w:cstheme="minorHAnsi"/>
                <w:b/>
                <w:bCs/>
                <w:color w:val="000000"/>
                <w:sz w:val="20"/>
              </w:rPr>
              <w:t>Vrednost brez DDV</w:t>
            </w:r>
          </w:p>
        </w:tc>
        <w:tc>
          <w:tcPr>
            <w:tcW w:w="1300" w:type="dxa"/>
            <w:tcBorders>
              <w:top w:val="double" w:sz="6" w:space="0" w:color="auto"/>
              <w:left w:val="nil"/>
              <w:bottom w:val="single" w:sz="8" w:space="0" w:color="auto"/>
              <w:right w:val="single" w:sz="8" w:space="0" w:color="auto"/>
            </w:tcBorders>
            <w:shd w:val="clear" w:color="000000" w:fill="B8CCE4"/>
            <w:vAlign w:val="center"/>
            <w:hideMark/>
          </w:tcPr>
          <w:p w14:paraId="1F4D4FAE" w14:textId="77777777" w:rsidR="0085210B" w:rsidRPr="0085210B" w:rsidRDefault="0085210B" w:rsidP="0085210B">
            <w:pPr>
              <w:jc w:val="center"/>
              <w:rPr>
                <w:rFonts w:asciiTheme="minorHAnsi" w:hAnsiTheme="minorHAnsi" w:cstheme="minorHAnsi"/>
                <w:b/>
                <w:bCs/>
                <w:color w:val="000000"/>
                <w:sz w:val="20"/>
              </w:rPr>
            </w:pPr>
            <w:r w:rsidRPr="0085210B">
              <w:rPr>
                <w:rFonts w:asciiTheme="minorHAnsi" w:hAnsiTheme="minorHAnsi" w:cstheme="minorHAnsi"/>
                <w:b/>
                <w:bCs/>
                <w:color w:val="000000"/>
                <w:sz w:val="20"/>
              </w:rPr>
              <w:t>DDV 22%</w:t>
            </w:r>
          </w:p>
        </w:tc>
        <w:tc>
          <w:tcPr>
            <w:tcW w:w="1740" w:type="dxa"/>
            <w:tcBorders>
              <w:top w:val="double" w:sz="6" w:space="0" w:color="auto"/>
              <w:left w:val="nil"/>
              <w:bottom w:val="single" w:sz="8" w:space="0" w:color="auto"/>
              <w:right w:val="double" w:sz="6" w:space="0" w:color="auto"/>
            </w:tcBorders>
            <w:shd w:val="clear" w:color="000000" w:fill="B8CCE4"/>
            <w:vAlign w:val="center"/>
            <w:hideMark/>
          </w:tcPr>
          <w:p w14:paraId="73F6873F" w14:textId="77777777" w:rsidR="0085210B" w:rsidRPr="0085210B" w:rsidRDefault="0085210B" w:rsidP="0085210B">
            <w:pPr>
              <w:jc w:val="center"/>
              <w:rPr>
                <w:rFonts w:asciiTheme="minorHAnsi" w:hAnsiTheme="minorHAnsi" w:cstheme="minorHAnsi"/>
                <w:b/>
                <w:bCs/>
                <w:color w:val="000000"/>
                <w:sz w:val="20"/>
              </w:rPr>
            </w:pPr>
            <w:r w:rsidRPr="0085210B">
              <w:rPr>
                <w:rFonts w:asciiTheme="minorHAnsi" w:hAnsiTheme="minorHAnsi" w:cstheme="minorHAnsi"/>
                <w:b/>
                <w:bCs/>
                <w:color w:val="000000"/>
                <w:sz w:val="20"/>
              </w:rPr>
              <w:t>Vrednost z DDV</w:t>
            </w:r>
          </w:p>
        </w:tc>
      </w:tr>
      <w:tr w:rsidR="0085210B" w:rsidRPr="0085210B" w14:paraId="5F7259E0" w14:textId="77777777" w:rsidTr="0085210B">
        <w:trPr>
          <w:trHeight w:val="315"/>
        </w:trPr>
        <w:tc>
          <w:tcPr>
            <w:tcW w:w="960" w:type="dxa"/>
            <w:tcBorders>
              <w:top w:val="nil"/>
              <w:left w:val="double" w:sz="6" w:space="0" w:color="auto"/>
              <w:bottom w:val="single" w:sz="8" w:space="0" w:color="auto"/>
              <w:right w:val="single" w:sz="8" w:space="0" w:color="auto"/>
            </w:tcBorders>
            <w:shd w:val="clear" w:color="auto" w:fill="auto"/>
            <w:vAlign w:val="center"/>
            <w:hideMark/>
          </w:tcPr>
          <w:p w14:paraId="0E5C3E74"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1</w:t>
            </w:r>
          </w:p>
        </w:tc>
        <w:tc>
          <w:tcPr>
            <w:tcW w:w="2680" w:type="dxa"/>
            <w:tcBorders>
              <w:top w:val="nil"/>
              <w:left w:val="nil"/>
              <w:bottom w:val="single" w:sz="8" w:space="0" w:color="auto"/>
              <w:right w:val="single" w:sz="8" w:space="0" w:color="auto"/>
            </w:tcBorders>
            <w:shd w:val="clear" w:color="auto" w:fill="auto"/>
            <w:vAlign w:val="center"/>
            <w:hideMark/>
          </w:tcPr>
          <w:p w14:paraId="03D49181" w14:textId="77777777" w:rsidR="0085210B" w:rsidRPr="0085210B" w:rsidRDefault="0085210B" w:rsidP="0085210B">
            <w:pPr>
              <w:jc w:val="both"/>
              <w:rPr>
                <w:rFonts w:asciiTheme="minorHAnsi" w:hAnsiTheme="minorHAnsi" w:cstheme="minorHAnsi"/>
                <w:color w:val="000000"/>
                <w:sz w:val="20"/>
              </w:rPr>
            </w:pPr>
            <w:r w:rsidRPr="0085210B">
              <w:rPr>
                <w:rFonts w:asciiTheme="minorHAnsi" w:hAnsiTheme="minorHAnsi" w:cstheme="minorHAnsi"/>
                <w:color w:val="000000"/>
                <w:sz w:val="20"/>
              </w:rPr>
              <w:t xml:space="preserve">Preddela </w:t>
            </w:r>
          </w:p>
        </w:tc>
        <w:tc>
          <w:tcPr>
            <w:tcW w:w="1866" w:type="dxa"/>
            <w:tcBorders>
              <w:top w:val="nil"/>
              <w:left w:val="nil"/>
              <w:bottom w:val="single" w:sz="8" w:space="0" w:color="auto"/>
              <w:right w:val="single" w:sz="8" w:space="0" w:color="auto"/>
            </w:tcBorders>
            <w:shd w:val="clear" w:color="auto" w:fill="auto"/>
            <w:vAlign w:val="center"/>
            <w:hideMark/>
          </w:tcPr>
          <w:p w14:paraId="0CDEBF88"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1.525,00</w:t>
            </w:r>
          </w:p>
        </w:tc>
        <w:tc>
          <w:tcPr>
            <w:tcW w:w="1300" w:type="dxa"/>
            <w:tcBorders>
              <w:top w:val="nil"/>
              <w:left w:val="nil"/>
              <w:bottom w:val="single" w:sz="8" w:space="0" w:color="auto"/>
              <w:right w:val="single" w:sz="8" w:space="0" w:color="auto"/>
            </w:tcBorders>
            <w:shd w:val="clear" w:color="auto" w:fill="auto"/>
            <w:vAlign w:val="center"/>
            <w:hideMark/>
          </w:tcPr>
          <w:p w14:paraId="58668AB0"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335,50</w:t>
            </w:r>
          </w:p>
        </w:tc>
        <w:tc>
          <w:tcPr>
            <w:tcW w:w="1740" w:type="dxa"/>
            <w:tcBorders>
              <w:top w:val="nil"/>
              <w:left w:val="nil"/>
              <w:bottom w:val="single" w:sz="8" w:space="0" w:color="auto"/>
              <w:right w:val="double" w:sz="6" w:space="0" w:color="auto"/>
            </w:tcBorders>
            <w:shd w:val="clear" w:color="auto" w:fill="auto"/>
            <w:vAlign w:val="center"/>
            <w:hideMark/>
          </w:tcPr>
          <w:p w14:paraId="70E36A4F"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1.860,50</w:t>
            </w:r>
          </w:p>
        </w:tc>
      </w:tr>
      <w:tr w:rsidR="0085210B" w:rsidRPr="0085210B" w14:paraId="6A4A28CF" w14:textId="77777777" w:rsidTr="0085210B">
        <w:trPr>
          <w:trHeight w:val="525"/>
        </w:trPr>
        <w:tc>
          <w:tcPr>
            <w:tcW w:w="960" w:type="dxa"/>
            <w:tcBorders>
              <w:top w:val="nil"/>
              <w:left w:val="double" w:sz="6" w:space="0" w:color="auto"/>
              <w:bottom w:val="single" w:sz="8" w:space="0" w:color="auto"/>
              <w:right w:val="single" w:sz="8" w:space="0" w:color="auto"/>
            </w:tcBorders>
            <w:shd w:val="clear" w:color="auto" w:fill="auto"/>
            <w:vAlign w:val="center"/>
            <w:hideMark/>
          </w:tcPr>
          <w:p w14:paraId="40EEC5E9"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2</w:t>
            </w:r>
          </w:p>
        </w:tc>
        <w:tc>
          <w:tcPr>
            <w:tcW w:w="2680" w:type="dxa"/>
            <w:tcBorders>
              <w:top w:val="nil"/>
              <w:left w:val="nil"/>
              <w:bottom w:val="single" w:sz="8" w:space="0" w:color="auto"/>
              <w:right w:val="single" w:sz="8" w:space="0" w:color="auto"/>
            </w:tcBorders>
            <w:shd w:val="clear" w:color="auto" w:fill="auto"/>
            <w:vAlign w:val="center"/>
            <w:hideMark/>
          </w:tcPr>
          <w:p w14:paraId="232B45D3" w14:textId="77777777" w:rsidR="0085210B" w:rsidRPr="0085210B" w:rsidRDefault="0085210B" w:rsidP="0085210B">
            <w:pPr>
              <w:jc w:val="both"/>
              <w:rPr>
                <w:rFonts w:asciiTheme="minorHAnsi" w:hAnsiTheme="minorHAnsi" w:cstheme="minorHAnsi"/>
                <w:color w:val="000000"/>
                <w:sz w:val="20"/>
              </w:rPr>
            </w:pPr>
            <w:r w:rsidRPr="0085210B">
              <w:rPr>
                <w:rFonts w:asciiTheme="minorHAnsi" w:hAnsiTheme="minorHAnsi" w:cstheme="minorHAnsi"/>
                <w:color w:val="000000"/>
                <w:sz w:val="20"/>
              </w:rPr>
              <w:t>Spodnji ustroj – zemeljska dela</w:t>
            </w:r>
          </w:p>
        </w:tc>
        <w:tc>
          <w:tcPr>
            <w:tcW w:w="1866" w:type="dxa"/>
            <w:tcBorders>
              <w:top w:val="nil"/>
              <w:left w:val="nil"/>
              <w:bottom w:val="single" w:sz="8" w:space="0" w:color="auto"/>
              <w:right w:val="single" w:sz="8" w:space="0" w:color="auto"/>
            </w:tcBorders>
            <w:shd w:val="clear" w:color="auto" w:fill="auto"/>
            <w:vAlign w:val="center"/>
            <w:hideMark/>
          </w:tcPr>
          <w:p w14:paraId="4E2282BF"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17.020,00</w:t>
            </w:r>
          </w:p>
        </w:tc>
        <w:tc>
          <w:tcPr>
            <w:tcW w:w="1300" w:type="dxa"/>
            <w:tcBorders>
              <w:top w:val="nil"/>
              <w:left w:val="nil"/>
              <w:bottom w:val="single" w:sz="8" w:space="0" w:color="auto"/>
              <w:right w:val="single" w:sz="8" w:space="0" w:color="auto"/>
            </w:tcBorders>
            <w:shd w:val="clear" w:color="auto" w:fill="auto"/>
            <w:vAlign w:val="center"/>
            <w:hideMark/>
          </w:tcPr>
          <w:p w14:paraId="1CFEC416"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3.744,40</w:t>
            </w:r>
          </w:p>
        </w:tc>
        <w:tc>
          <w:tcPr>
            <w:tcW w:w="1740" w:type="dxa"/>
            <w:tcBorders>
              <w:top w:val="nil"/>
              <w:left w:val="nil"/>
              <w:bottom w:val="single" w:sz="8" w:space="0" w:color="auto"/>
              <w:right w:val="double" w:sz="6" w:space="0" w:color="auto"/>
            </w:tcBorders>
            <w:shd w:val="clear" w:color="auto" w:fill="auto"/>
            <w:vAlign w:val="center"/>
            <w:hideMark/>
          </w:tcPr>
          <w:p w14:paraId="74B54CA4"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20.764,40</w:t>
            </w:r>
          </w:p>
        </w:tc>
      </w:tr>
      <w:tr w:rsidR="0085210B" w:rsidRPr="0085210B" w14:paraId="610EEA4C" w14:textId="77777777" w:rsidTr="0085210B">
        <w:trPr>
          <w:trHeight w:val="315"/>
        </w:trPr>
        <w:tc>
          <w:tcPr>
            <w:tcW w:w="960" w:type="dxa"/>
            <w:tcBorders>
              <w:top w:val="nil"/>
              <w:left w:val="double" w:sz="6" w:space="0" w:color="auto"/>
              <w:bottom w:val="single" w:sz="8" w:space="0" w:color="auto"/>
              <w:right w:val="single" w:sz="8" w:space="0" w:color="auto"/>
            </w:tcBorders>
            <w:shd w:val="clear" w:color="auto" w:fill="auto"/>
            <w:vAlign w:val="center"/>
            <w:hideMark/>
          </w:tcPr>
          <w:p w14:paraId="3A0C8982"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3</w:t>
            </w:r>
          </w:p>
        </w:tc>
        <w:tc>
          <w:tcPr>
            <w:tcW w:w="2680" w:type="dxa"/>
            <w:tcBorders>
              <w:top w:val="nil"/>
              <w:left w:val="nil"/>
              <w:bottom w:val="single" w:sz="8" w:space="0" w:color="auto"/>
              <w:right w:val="single" w:sz="8" w:space="0" w:color="auto"/>
            </w:tcBorders>
            <w:shd w:val="clear" w:color="auto" w:fill="auto"/>
            <w:vAlign w:val="center"/>
            <w:hideMark/>
          </w:tcPr>
          <w:p w14:paraId="0E0400D1" w14:textId="77777777" w:rsidR="0085210B" w:rsidRPr="0085210B" w:rsidRDefault="0085210B" w:rsidP="0085210B">
            <w:pPr>
              <w:jc w:val="both"/>
              <w:rPr>
                <w:rFonts w:asciiTheme="minorHAnsi" w:hAnsiTheme="minorHAnsi" w:cstheme="minorHAnsi"/>
                <w:color w:val="000000"/>
                <w:sz w:val="20"/>
              </w:rPr>
            </w:pPr>
            <w:r w:rsidRPr="0085210B">
              <w:rPr>
                <w:rFonts w:asciiTheme="minorHAnsi" w:hAnsiTheme="minorHAnsi" w:cstheme="minorHAnsi"/>
                <w:color w:val="000000"/>
                <w:sz w:val="20"/>
              </w:rPr>
              <w:t>Zgornji ustroj</w:t>
            </w:r>
          </w:p>
        </w:tc>
        <w:tc>
          <w:tcPr>
            <w:tcW w:w="1866" w:type="dxa"/>
            <w:tcBorders>
              <w:top w:val="nil"/>
              <w:left w:val="nil"/>
              <w:bottom w:val="single" w:sz="8" w:space="0" w:color="auto"/>
              <w:right w:val="single" w:sz="8" w:space="0" w:color="auto"/>
            </w:tcBorders>
            <w:shd w:val="clear" w:color="auto" w:fill="auto"/>
            <w:vAlign w:val="center"/>
            <w:hideMark/>
          </w:tcPr>
          <w:p w14:paraId="4AA01B6E"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270.640,00</w:t>
            </w:r>
          </w:p>
        </w:tc>
        <w:tc>
          <w:tcPr>
            <w:tcW w:w="1300" w:type="dxa"/>
            <w:tcBorders>
              <w:top w:val="nil"/>
              <w:left w:val="nil"/>
              <w:bottom w:val="single" w:sz="8" w:space="0" w:color="auto"/>
              <w:right w:val="single" w:sz="8" w:space="0" w:color="auto"/>
            </w:tcBorders>
            <w:shd w:val="clear" w:color="auto" w:fill="auto"/>
            <w:vAlign w:val="center"/>
            <w:hideMark/>
          </w:tcPr>
          <w:p w14:paraId="7B492C11"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59.540,80</w:t>
            </w:r>
          </w:p>
        </w:tc>
        <w:tc>
          <w:tcPr>
            <w:tcW w:w="1740" w:type="dxa"/>
            <w:tcBorders>
              <w:top w:val="nil"/>
              <w:left w:val="nil"/>
              <w:bottom w:val="single" w:sz="8" w:space="0" w:color="auto"/>
              <w:right w:val="double" w:sz="6" w:space="0" w:color="auto"/>
            </w:tcBorders>
            <w:shd w:val="clear" w:color="auto" w:fill="auto"/>
            <w:vAlign w:val="center"/>
            <w:hideMark/>
          </w:tcPr>
          <w:p w14:paraId="412C719A"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330.180,80</w:t>
            </w:r>
          </w:p>
        </w:tc>
      </w:tr>
      <w:tr w:rsidR="0085210B" w:rsidRPr="0085210B" w14:paraId="02A4B3E6" w14:textId="77777777" w:rsidTr="0085210B">
        <w:trPr>
          <w:trHeight w:val="315"/>
        </w:trPr>
        <w:tc>
          <w:tcPr>
            <w:tcW w:w="960" w:type="dxa"/>
            <w:tcBorders>
              <w:top w:val="nil"/>
              <w:left w:val="double" w:sz="6" w:space="0" w:color="auto"/>
              <w:bottom w:val="single" w:sz="8" w:space="0" w:color="auto"/>
              <w:right w:val="single" w:sz="8" w:space="0" w:color="auto"/>
            </w:tcBorders>
            <w:shd w:val="clear" w:color="auto" w:fill="auto"/>
            <w:vAlign w:val="center"/>
            <w:hideMark/>
          </w:tcPr>
          <w:p w14:paraId="143F5F25"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4</w:t>
            </w:r>
          </w:p>
        </w:tc>
        <w:tc>
          <w:tcPr>
            <w:tcW w:w="2680" w:type="dxa"/>
            <w:tcBorders>
              <w:top w:val="nil"/>
              <w:left w:val="nil"/>
              <w:bottom w:val="single" w:sz="8" w:space="0" w:color="auto"/>
              <w:right w:val="single" w:sz="8" w:space="0" w:color="auto"/>
            </w:tcBorders>
            <w:shd w:val="clear" w:color="auto" w:fill="auto"/>
            <w:vAlign w:val="center"/>
            <w:hideMark/>
          </w:tcPr>
          <w:p w14:paraId="5E31D9BE" w14:textId="77777777" w:rsidR="0085210B" w:rsidRPr="0085210B" w:rsidRDefault="0085210B" w:rsidP="0085210B">
            <w:pPr>
              <w:jc w:val="both"/>
              <w:rPr>
                <w:rFonts w:asciiTheme="minorHAnsi" w:hAnsiTheme="minorHAnsi" w:cstheme="minorHAnsi"/>
                <w:color w:val="000000"/>
                <w:sz w:val="20"/>
              </w:rPr>
            </w:pPr>
            <w:r w:rsidRPr="0085210B">
              <w:rPr>
                <w:rFonts w:asciiTheme="minorHAnsi" w:hAnsiTheme="minorHAnsi" w:cstheme="minorHAnsi"/>
                <w:color w:val="000000"/>
                <w:sz w:val="20"/>
              </w:rPr>
              <w:t>Odvodnjavanje</w:t>
            </w:r>
          </w:p>
        </w:tc>
        <w:tc>
          <w:tcPr>
            <w:tcW w:w="1866" w:type="dxa"/>
            <w:tcBorders>
              <w:top w:val="nil"/>
              <w:left w:val="nil"/>
              <w:bottom w:val="single" w:sz="8" w:space="0" w:color="auto"/>
              <w:right w:val="single" w:sz="8" w:space="0" w:color="auto"/>
            </w:tcBorders>
            <w:shd w:val="clear" w:color="auto" w:fill="auto"/>
            <w:vAlign w:val="center"/>
            <w:hideMark/>
          </w:tcPr>
          <w:p w14:paraId="397B3CEB"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6.140,00</w:t>
            </w:r>
          </w:p>
        </w:tc>
        <w:tc>
          <w:tcPr>
            <w:tcW w:w="1300" w:type="dxa"/>
            <w:tcBorders>
              <w:top w:val="nil"/>
              <w:left w:val="nil"/>
              <w:bottom w:val="single" w:sz="8" w:space="0" w:color="auto"/>
              <w:right w:val="single" w:sz="8" w:space="0" w:color="auto"/>
            </w:tcBorders>
            <w:shd w:val="clear" w:color="auto" w:fill="auto"/>
            <w:vAlign w:val="center"/>
            <w:hideMark/>
          </w:tcPr>
          <w:p w14:paraId="47DCD69E"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1.350,80</w:t>
            </w:r>
          </w:p>
        </w:tc>
        <w:tc>
          <w:tcPr>
            <w:tcW w:w="1740" w:type="dxa"/>
            <w:tcBorders>
              <w:top w:val="nil"/>
              <w:left w:val="nil"/>
              <w:bottom w:val="single" w:sz="8" w:space="0" w:color="auto"/>
              <w:right w:val="double" w:sz="6" w:space="0" w:color="auto"/>
            </w:tcBorders>
            <w:shd w:val="clear" w:color="auto" w:fill="auto"/>
            <w:vAlign w:val="center"/>
            <w:hideMark/>
          </w:tcPr>
          <w:p w14:paraId="7E223DAB"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7.490,80</w:t>
            </w:r>
          </w:p>
        </w:tc>
      </w:tr>
      <w:tr w:rsidR="0085210B" w:rsidRPr="0085210B" w14:paraId="06B82996" w14:textId="77777777" w:rsidTr="0085210B">
        <w:trPr>
          <w:trHeight w:val="315"/>
        </w:trPr>
        <w:tc>
          <w:tcPr>
            <w:tcW w:w="960" w:type="dxa"/>
            <w:tcBorders>
              <w:top w:val="nil"/>
              <w:left w:val="double" w:sz="6" w:space="0" w:color="auto"/>
              <w:bottom w:val="single" w:sz="8" w:space="0" w:color="auto"/>
              <w:right w:val="single" w:sz="8" w:space="0" w:color="auto"/>
            </w:tcBorders>
            <w:shd w:val="clear" w:color="auto" w:fill="auto"/>
            <w:vAlign w:val="center"/>
            <w:hideMark/>
          </w:tcPr>
          <w:p w14:paraId="03962BE4"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5</w:t>
            </w:r>
          </w:p>
        </w:tc>
        <w:tc>
          <w:tcPr>
            <w:tcW w:w="2680" w:type="dxa"/>
            <w:tcBorders>
              <w:top w:val="nil"/>
              <w:left w:val="nil"/>
              <w:bottom w:val="single" w:sz="8" w:space="0" w:color="auto"/>
              <w:right w:val="single" w:sz="8" w:space="0" w:color="auto"/>
            </w:tcBorders>
            <w:shd w:val="clear" w:color="auto" w:fill="auto"/>
            <w:vAlign w:val="center"/>
            <w:hideMark/>
          </w:tcPr>
          <w:p w14:paraId="331E7930" w14:textId="77777777" w:rsidR="0085210B" w:rsidRPr="0085210B" w:rsidRDefault="0085210B" w:rsidP="0085210B">
            <w:pPr>
              <w:jc w:val="both"/>
              <w:rPr>
                <w:rFonts w:asciiTheme="minorHAnsi" w:hAnsiTheme="minorHAnsi" w:cstheme="minorHAnsi"/>
                <w:color w:val="000000"/>
                <w:sz w:val="20"/>
              </w:rPr>
            </w:pPr>
            <w:r w:rsidRPr="0085210B">
              <w:rPr>
                <w:rFonts w:asciiTheme="minorHAnsi" w:hAnsiTheme="minorHAnsi" w:cstheme="minorHAnsi"/>
                <w:color w:val="000000"/>
                <w:sz w:val="20"/>
              </w:rPr>
              <w:t>Prometna ureditev</w:t>
            </w:r>
          </w:p>
        </w:tc>
        <w:tc>
          <w:tcPr>
            <w:tcW w:w="1866" w:type="dxa"/>
            <w:tcBorders>
              <w:top w:val="nil"/>
              <w:left w:val="nil"/>
              <w:bottom w:val="single" w:sz="8" w:space="0" w:color="auto"/>
              <w:right w:val="single" w:sz="8" w:space="0" w:color="auto"/>
            </w:tcBorders>
            <w:shd w:val="clear" w:color="auto" w:fill="auto"/>
            <w:vAlign w:val="center"/>
            <w:hideMark/>
          </w:tcPr>
          <w:p w14:paraId="331BE91E"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9.800,00</w:t>
            </w:r>
          </w:p>
        </w:tc>
        <w:tc>
          <w:tcPr>
            <w:tcW w:w="1300" w:type="dxa"/>
            <w:tcBorders>
              <w:top w:val="nil"/>
              <w:left w:val="nil"/>
              <w:bottom w:val="single" w:sz="8" w:space="0" w:color="auto"/>
              <w:right w:val="single" w:sz="8" w:space="0" w:color="auto"/>
            </w:tcBorders>
            <w:shd w:val="clear" w:color="auto" w:fill="auto"/>
            <w:vAlign w:val="center"/>
            <w:hideMark/>
          </w:tcPr>
          <w:p w14:paraId="50CAE174"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2.156,00</w:t>
            </w:r>
          </w:p>
        </w:tc>
        <w:tc>
          <w:tcPr>
            <w:tcW w:w="1740" w:type="dxa"/>
            <w:tcBorders>
              <w:top w:val="nil"/>
              <w:left w:val="nil"/>
              <w:bottom w:val="single" w:sz="8" w:space="0" w:color="auto"/>
              <w:right w:val="double" w:sz="6" w:space="0" w:color="auto"/>
            </w:tcBorders>
            <w:shd w:val="clear" w:color="auto" w:fill="auto"/>
            <w:vAlign w:val="center"/>
            <w:hideMark/>
          </w:tcPr>
          <w:p w14:paraId="1237EE28"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11.956,00</w:t>
            </w:r>
          </w:p>
        </w:tc>
      </w:tr>
      <w:tr w:rsidR="0085210B" w:rsidRPr="0085210B" w14:paraId="6FC78FF1" w14:textId="77777777" w:rsidTr="0085210B">
        <w:trPr>
          <w:trHeight w:val="315"/>
        </w:trPr>
        <w:tc>
          <w:tcPr>
            <w:tcW w:w="960" w:type="dxa"/>
            <w:tcBorders>
              <w:top w:val="nil"/>
              <w:left w:val="double" w:sz="6" w:space="0" w:color="auto"/>
              <w:bottom w:val="single" w:sz="8" w:space="0" w:color="auto"/>
              <w:right w:val="single" w:sz="8" w:space="0" w:color="auto"/>
            </w:tcBorders>
            <w:shd w:val="clear" w:color="auto" w:fill="auto"/>
            <w:vAlign w:val="center"/>
            <w:hideMark/>
          </w:tcPr>
          <w:p w14:paraId="622003AE"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6</w:t>
            </w:r>
          </w:p>
        </w:tc>
        <w:tc>
          <w:tcPr>
            <w:tcW w:w="2680" w:type="dxa"/>
            <w:tcBorders>
              <w:top w:val="nil"/>
              <w:left w:val="nil"/>
              <w:bottom w:val="single" w:sz="8" w:space="0" w:color="auto"/>
              <w:right w:val="single" w:sz="8" w:space="0" w:color="auto"/>
            </w:tcBorders>
            <w:shd w:val="clear" w:color="auto" w:fill="auto"/>
            <w:vAlign w:val="center"/>
            <w:hideMark/>
          </w:tcPr>
          <w:p w14:paraId="013A2027" w14:textId="77777777" w:rsidR="0085210B" w:rsidRPr="0085210B" w:rsidRDefault="0085210B" w:rsidP="0085210B">
            <w:pPr>
              <w:jc w:val="both"/>
              <w:rPr>
                <w:rFonts w:asciiTheme="minorHAnsi" w:hAnsiTheme="minorHAnsi" w:cstheme="minorHAnsi"/>
                <w:color w:val="000000"/>
                <w:sz w:val="20"/>
              </w:rPr>
            </w:pPr>
            <w:r w:rsidRPr="0085210B">
              <w:rPr>
                <w:rFonts w:asciiTheme="minorHAnsi" w:hAnsiTheme="minorHAnsi" w:cstheme="minorHAnsi"/>
                <w:color w:val="000000"/>
                <w:sz w:val="20"/>
              </w:rPr>
              <w:t>Nepredvidena dela</w:t>
            </w:r>
          </w:p>
        </w:tc>
        <w:tc>
          <w:tcPr>
            <w:tcW w:w="1866" w:type="dxa"/>
            <w:tcBorders>
              <w:top w:val="nil"/>
              <w:left w:val="nil"/>
              <w:bottom w:val="single" w:sz="8" w:space="0" w:color="auto"/>
              <w:right w:val="single" w:sz="8" w:space="0" w:color="auto"/>
            </w:tcBorders>
            <w:shd w:val="clear" w:color="auto" w:fill="auto"/>
            <w:vAlign w:val="center"/>
            <w:hideMark/>
          </w:tcPr>
          <w:p w14:paraId="2DF027E6"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14.944,25</w:t>
            </w:r>
          </w:p>
        </w:tc>
        <w:tc>
          <w:tcPr>
            <w:tcW w:w="1300" w:type="dxa"/>
            <w:tcBorders>
              <w:top w:val="nil"/>
              <w:left w:val="nil"/>
              <w:bottom w:val="single" w:sz="8" w:space="0" w:color="auto"/>
              <w:right w:val="single" w:sz="8" w:space="0" w:color="auto"/>
            </w:tcBorders>
            <w:shd w:val="clear" w:color="auto" w:fill="auto"/>
            <w:vAlign w:val="center"/>
            <w:hideMark/>
          </w:tcPr>
          <w:p w14:paraId="71377114"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3.287,74</w:t>
            </w:r>
          </w:p>
        </w:tc>
        <w:tc>
          <w:tcPr>
            <w:tcW w:w="1740" w:type="dxa"/>
            <w:tcBorders>
              <w:top w:val="nil"/>
              <w:left w:val="nil"/>
              <w:bottom w:val="single" w:sz="8" w:space="0" w:color="auto"/>
              <w:right w:val="double" w:sz="6" w:space="0" w:color="auto"/>
            </w:tcBorders>
            <w:shd w:val="clear" w:color="auto" w:fill="auto"/>
            <w:vAlign w:val="center"/>
            <w:hideMark/>
          </w:tcPr>
          <w:p w14:paraId="76F9FF64"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18.231,99</w:t>
            </w:r>
          </w:p>
        </w:tc>
      </w:tr>
      <w:tr w:rsidR="0085210B" w:rsidRPr="0085210B" w14:paraId="57C316AD" w14:textId="77777777" w:rsidTr="0085210B">
        <w:trPr>
          <w:trHeight w:val="315"/>
        </w:trPr>
        <w:tc>
          <w:tcPr>
            <w:tcW w:w="960" w:type="dxa"/>
            <w:tcBorders>
              <w:top w:val="nil"/>
              <w:left w:val="double" w:sz="6" w:space="0" w:color="auto"/>
              <w:bottom w:val="single" w:sz="8" w:space="0" w:color="auto"/>
              <w:right w:val="single" w:sz="8" w:space="0" w:color="auto"/>
            </w:tcBorders>
            <w:shd w:val="clear" w:color="auto" w:fill="auto"/>
            <w:vAlign w:val="center"/>
            <w:hideMark/>
          </w:tcPr>
          <w:p w14:paraId="55EA110D"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7</w:t>
            </w:r>
          </w:p>
        </w:tc>
        <w:tc>
          <w:tcPr>
            <w:tcW w:w="2680" w:type="dxa"/>
            <w:tcBorders>
              <w:top w:val="nil"/>
              <w:left w:val="nil"/>
              <w:bottom w:val="single" w:sz="8" w:space="0" w:color="auto"/>
              <w:right w:val="single" w:sz="8" w:space="0" w:color="auto"/>
            </w:tcBorders>
            <w:shd w:val="clear" w:color="auto" w:fill="auto"/>
            <w:vAlign w:val="center"/>
            <w:hideMark/>
          </w:tcPr>
          <w:p w14:paraId="0F9D0D59" w14:textId="77777777" w:rsidR="0085210B" w:rsidRPr="0085210B" w:rsidRDefault="0085210B" w:rsidP="0085210B">
            <w:pPr>
              <w:jc w:val="both"/>
              <w:rPr>
                <w:rFonts w:asciiTheme="minorHAnsi" w:hAnsiTheme="minorHAnsi" w:cstheme="minorHAnsi"/>
                <w:color w:val="000000"/>
                <w:sz w:val="20"/>
              </w:rPr>
            </w:pPr>
            <w:r w:rsidRPr="0085210B">
              <w:rPr>
                <w:rFonts w:asciiTheme="minorHAnsi" w:hAnsiTheme="minorHAnsi" w:cstheme="minorHAnsi"/>
                <w:color w:val="000000"/>
                <w:sz w:val="20"/>
              </w:rPr>
              <w:t xml:space="preserve">Gradbeni nadzor </w:t>
            </w:r>
          </w:p>
        </w:tc>
        <w:tc>
          <w:tcPr>
            <w:tcW w:w="1866" w:type="dxa"/>
            <w:tcBorders>
              <w:top w:val="nil"/>
              <w:left w:val="nil"/>
              <w:bottom w:val="single" w:sz="8" w:space="0" w:color="auto"/>
              <w:right w:val="single" w:sz="8" w:space="0" w:color="auto"/>
            </w:tcBorders>
            <w:shd w:val="clear" w:color="auto" w:fill="auto"/>
            <w:vAlign w:val="center"/>
            <w:hideMark/>
          </w:tcPr>
          <w:p w14:paraId="1715B8D8"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0,00</w:t>
            </w:r>
          </w:p>
        </w:tc>
        <w:tc>
          <w:tcPr>
            <w:tcW w:w="1300" w:type="dxa"/>
            <w:tcBorders>
              <w:top w:val="nil"/>
              <w:left w:val="nil"/>
              <w:bottom w:val="single" w:sz="8" w:space="0" w:color="auto"/>
              <w:right w:val="single" w:sz="8" w:space="0" w:color="auto"/>
            </w:tcBorders>
            <w:shd w:val="clear" w:color="auto" w:fill="auto"/>
            <w:vAlign w:val="center"/>
            <w:hideMark/>
          </w:tcPr>
          <w:p w14:paraId="37610212"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0,00</w:t>
            </w:r>
          </w:p>
        </w:tc>
        <w:tc>
          <w:tcPr>
            <w:tcW w:w="1740" w:type="dxa"/>
            <w:tcBorders>
              <w:top w:val="nil"/>
              <w:left w:val="nil"/>
              <w:bottom w:val="single" w:sz="8" w:space="0" w:color="auto"/>
              <w:right w:val="double" w:sz="6" w:space="0" w:color="auto"/>
            </w:tcBorders>
            <w:shd w:val="clear" w:color="auto" w:fill="auto"/>
            <w:vAlign w:val="center"/>
            <w:hideMark/>
          </w:tcPr>
          <w:p w14:paraId="1F9950F2" w14:textId="77777777" w:rsidR="0085210B" w:rsidRPr="0085210B" w:rsidRDefault="0085210B" w:rsidP="0085210B">
            <w:pPr>
              <w:jc w:val="center"/>
              <w:rPr>
                <w:rFonts w:asciiTheme="minorHAnsi" w:hAnsiTheme="minorHAnsi" w:cstheme="minorHAnsi"/>
                <w:color w:val="000000"/>
                <w:sz w:val="20"/>
              </w:rPr>
            </w:pPr>
            <w:r w:rsidRPr="0085210B">
              <w:rPr>
                <w:rFonts w:asciiTheme="minorHAnsi" w:hAnsiTheme="minorHAnsi" w:cstheme="minorHAnsi"/>
                <w:color w:val="000000"/>
                <w:sz w:val="20"/>
              </w:rPr>
              <w:t>0,00</w:t>
            </w:r>
          </w:p>
        </w:tc>
      </w:tr>
      <w:tr w:rsidR="0085210B" w:rsidRPr="0085210B" w14:paraId="52A970B9" w14:textId="77777777" w:rsidTr="0085210B">
        <w:trPr>
          <w:trHeight w:val="315"/>
        </w:trPr>
        <w:tc>
          <w:tcPr>
            <w:tcW w:w="960" w:type="dxa"/>
            <w:tcBorders>
              <w:top w:val="nil"/>
              <w:left w:val="double" w:sz="6" w:space="0" w:color="auto"/>
              <w:bottom w:val="double" w:sz="6" w:space="0" w:color="auto"/>
              <w:right w:val="single" w:sz="8" w:space="0" w:color="auto"/>
            </w:tcBorders>
            <w:shd w:val="clear" w:color="000000" w:fill="BFBFBF"/>
            <w:vAlign w:val="center"/>
            <w:hideMark/>
          </w:tcPr>
          <w:p w14:paraId="7249BE9D" w14:textId="77777777" w:rsidR="0085210B" w:rsidRPr="0085210B" w:rsidRDefault="0085210B" w:rsidP="0085210B">
            <w:pPr>
              <w:jc w:val="both"/>
              <w:rPr>
                <w:rFonts w:asciiTheme="minorHAnsi" w:hAnsiTheme="minorHAnsi" w:cstheme="minorHAnsi"/>
                <w:b/>
                <w:bCs/>
                <w:color w:val="000000"/>
                <w:sz w:val="20"/>
              </w:rPr>
            </w:pPr>
            <w:r w:rsidRPr="0085210B">
              <w:rPr>
                <w:rFonts w:asciiTheme="minorHAnsi" w:hAnsiTheme="minorHAnsi" w:cstheme="minorHAnsi"/>
                <w:b/>
                <w:bCs/>
                <w:color w:val="000000"/>
                <w:sz w:val="20"/>
              </w:rPr>
              <w:t> </w:t>
            </w:r>
          </w:p>
        </w:tc>
        <w:tc>
          <w:tcPr>
            <w:tcW w:w="2680" w:type="dxa"/>
            <w:tcBorders>
              <w:top w:val="nil"/>
              <w:left w:val="nil"/>
              <w:bottom w:val="double" w:sz="6" w:space="0" w:color="auto"/>
              <w:right w:val="single" w:sz="8" w:space="0" w:color="auto"/>
            </w:tcBorders>
            <w:shd w:val="clear" w:color="000000" w:fill="BFBFBF"/>
            <w:vAlign w:val="center"/>
            <w:hideMark/>
          </w:tcPr>
          <w:p w14:paraId="12229016" w14:textId="77777777" w:rsidR="0085210B" w:rsidRPr="0085210B" w:rsidRDefault="0085210B" w:rsidP="0085210B">
            <w:pPr>
              <w:jc w:val="both"/>
              <w:rPr>
                <w:rFonts w:asciiTheme="minorHAnsi" w:hAnsiTheme="minorHAnsi" w:cstheme="minorHAnsi"/>
                <w:b/>
                <w:bCs/>
                <w:color w:val="000000"/>
                <w:sz w:val="20"/>
              </w:rPr>
            </w:pPr>
            <w:r w:rsidRPr="0085210B">
              <w:rPr>
                <w:rFonts w:asciiTheme="minorHAnsi" w:hAnsiTheme="minorHAnsi" w:cstheme="minorHAnsi"/>
                <w:b/>
                <w:bCs/>
                <w:color w:val="000000"/>
                <w:sz w:val="20"/>
              </w:rPr>
              <w:t>Skupaj</w:t>
            </w:r>
          </w:p>
        </w:tc>
        <w:tc>
          <w:tcPr>
            <w:tcW w:w="1866" w:type="dxa"/>
            <w:tcBorders>
              <w:top w:val="nil"/>
              <w:left w:val="nil"/>
              <w:bottom w:val="double" w:sz="6" w:space="0" w:color="auto"/>
              <w:right w:val="single" w:sz="8" w:space="0" w:color="auto"/>
            </w:tcBorders>
            <w:shd w:val="clear" w:color="000000" w:fill="BFBFBF"/>
            <w:vAlign w:val="center"/>
            <w:hideMark/>
          </w:tcPr>
          <w:p w14:paraId="52FE69FE" w14:textId="77777777" w:rsidR="0085210B" w:rsidRPr="0085210B" w:rsidRDefault="0085210B" w:rsidP="0085210B">
            <w:pPr>
              <w:jc w:val="center"/>
              <w:rPr>
                <w:rFonts w:asciiTheme="minorHAnsi" w:hAnsiTheme="minorHAnsi" w:cstheme="minorHAnsi"/>
                <w:b/>
                <w:bCs/>
                <w:color w:val="000000"/>
                <w:sz w:val="20"/>
              </w:rPr>
            </w:pPr>
            <w:r w:rsidRPr="0085210B">
              <w:rPr>
                <w:rFonts w:asciiTheme="minorHAnsi" w:hAnsiTheme="minorHAnsi" w:cstheme="minorHAnsi"/>
                <w:b/>
                <w:bCs/>
                <w:color w:val="000000"/>
                <w:sz w:val="20"/>
              </w:rPr>
              <w:t>320.069,25</w:t>
            </w:r>
          </w:p>
        </w:tc>
        <w:tc>
          <w:tcPr>
            <w:tcW w:w="1300" w:type="dxa"/>
            <w:tcBorders>
              <w:top w:val="nil"/>
              <w:left w:val="nil"/>
              <w:bottom w:val="double" w:sz="6" w:space="0" w:color="auto"/>
              <w:right w:val="single" w:sz="8" w:space="0" w:color="auto"/>
            </w:tcBorders>
            <w:shd w:val="clear" w:color="000000" w:fill="BFBFBF"/>
            <w:vAlign w:val="center"/>
            <w:hideMark/>
          </w:tcPr>
          <w:p w14:paraId="0535127D" w14:textId="77777777" w:rsidR="0085210B" w:rsidRPr="0085210B" w:rsidRDefault="0085210B" w:rsidP="0085210B">
            <w:pPr>
              <w:jc w:val="center"/>
              <w:rPr>
                <w:rFonts w:asciiTheme="minorHAnsi" w:hAnsiTheme="minorHAnsi" w:cstheme="minorHAnsi"/>
                <w:b/>
                <w:bCs/>
                <w:color w:val="000000"/>
                <w:sz w:val="20"/>
              </w:rPr>
            </w:pPr>
            <w:r w:rsidRPr="0085210B">
              <w:rPr>
                <w:rFonts w:asciiTheme="minorHAnsi" w:hAnsiTheme="minorHAnsi" w:cstheme="minorHAnsi"/>
                <w:b/>
                <w:bCs/>
                <w:color w:val="000000"/>
                <w:sz w:val="20"/>
              </w:rPr>
              <w:t>70.415,24</w:t>
            </w:r>
          </w:p>
        </w:tc>
        <w:tc>
          <w:tcPr>
            <w:tcW w:w="1740" w:type="dxa"/>
            <w:tcBorders>
              <w:top w:val="nil"/>
              <w:left w:val="nil"/>
              <w:bottom w:val="double" w:sz="6" w:space="0" w:color="auto"/>
              <w:right w:val="double" w:sz="6" w:space="0" w:color="auto"/>
            </w:tcBorders>
            <w:shd w:val="clear" w:color="000000" w:fill="BFBFBF"/>
            <w:vAlign w:val="center"/>
            <w:hideMark/>
          </w:tcPr>
          <w:p w14:paraId="6012F763" w14:textId="77777777" w:rsidR="0085210B" w:rsidRPr="0085210B" w:rsidRDefault="0085210B" w:rsidP="0085210B">
            <w:pPr>
              <w:jc w:val="center"/>
              <w:rPr>
                <w:rFonts w:asciiTheme="minorHAnsi" w:hAnsiTheme="minorHAnsi" w:cstheme="minorHAnsi"/>
                <w:b/>
                <w:bCs/>
                <w:color w:val="000000"/>
                <w:sz w:val="20"/>
              </w:rPr>
            </w:pPr>
            <w:r w:rsidRPr="0085210B">
              <w:rPr>
                <w:rFonts w:asciiTheme="minorHAnsi" w:hAnsiTheme="minorHAnsi" w:cstheme="minorHAnsi"/>
                <w:b/>
                <w:bCs/>
                <w:color w:val="000000"/>
                <w:sz w:val="20"/>
              </w:rPr>
              <w:t>390.484,49</w:t>
            </w:r>
          </w:p>
        </w:tc>
      </w:tr>
    </w:tbl>
    <w:p w14:paraId="63B4D649" w14:textId="4B417A3F" w:rsidR="0085210B" w:rsidRDefault="0085210B" w:rsidP="0085210B">
      <w:pPr>
        <w:pStyle w:val="Naslov1"/>
        <w:numPr>
          <w:ilvl w:val="0"/>
          <w:numId w:val="0"/>
        </w:numPr>
        <w:rPr>
          <w:rFonts w:asciiTheme="minorHAnsi" w:hAnsiTheme="minorHAnsi" w:cstheme="minorHAnsi"/>
        </w:rPr>
      </w:pPr>
    </w:p>
    <w:p w14:paraId="71BD4BAF" w14:textId="77777777" w:rsidR="0085210B" w:rsidRPr="0085210B" w:rsidRDefault="0085210B" w:rsidP="0085210B"/>
    <w:p w14:paraId="3606F397" w14:textId="3967F1D2" w:rsidR="006B4E20" w:rsidRPr="007B4E66" w:rsidRDefault="006B4E20" w:rsidP="00314D5A">
      <w:pPr>
        <w:pStyle w:val="Naslov1"/>
        <w:rPr>
          <w:rFonts w:asciiTheme="minorHAnsi" w:hAnsiTheme="minorHAnsi" w:cstheme="minorHAnsi"/>
        </w:rPr>
      </w:pPr>
      <w:r w:rsidRPr="007B4E66">
        <w:rPr>
          <w:rFonts w:asciiTheme="minorHAnsi" w:hAnsiTheme="minorHAnsi" w:cstheme="minorHAnsi"/>
        </w:rPr>
        <w:lastRenderedPageBreak/>
        <w:t xml:space="preserve">OSNOVNI </w:t>
      </w:r>
      <w:r w:rsidR="00E81542" w:rsidRPr="007B4E66">
        <w:rPr>
          <w:rFonts w:asciiTheme="minorHAnsi" w:hAnsiTheme="minorHAnsi" w:cstheme="minorHAnsi"/>
        </w:rPr>
        <w:t>DEJAVNIKI</w:t>
      </w:r>
      <w:r w:rsidRPr="007B4E66">
        <w:rPr>
          <w:rFonts w:asciiTheme="minorHAnsi" w:hAnsiTheme="minorHAnsi" w:cstheme="minorHAnsi"/>
        </w:rPr>
        <w:t>, KI DOLOČAJO INVESTICIJO</w:t>
      </w:r>
    </w:p>
    <w:p w14:paraId="43BBA752" w14:textId="77777777" w:rsidR="00E81542" w:rsidRPr="007B4E66" w:rsidRDefault="00E81542" w:rsidP="00E81542">
      <w:pPr>
        <w:rPr>
          <w:rFonts w:asciiTheme="minorHAnsi" w:hAnsiTheme="minorHAnsi" w:cstheme="minorHAnsi"/>
        </w:rPr>
      </w:pPr>
    </w:p>
    <w:p w14:paraId="110EC8DD" w14:textId="77777777" w:rsidR="00E96221" w:rsidRPr="007B4E66" w:rsidRDefault="00A5719B" w:rsidP="00314D5A">
      <w:pPr>
        <w:pStyle w:val="Naslov2"/>
        <w:rPr>
          <w:rFonts w:asciiTheme="minorHAnsi" w:hAnsiTheme="minorHAnsi" w:cstheme="minorHAnsi"/>
          <w:sz w:val="20"/>
        </w:rPr>
      </w:pPr>
      <w:bookmarkStart w:id="16" w:name="_Toc148425458"/>
      <w:bookmarkStart w:id="17" w:name="_Toc297116777"/>
      <w:r w:rsidRPr="007B4E66">
        <w:rPr>
          <w:rFonts w:asciiTheme="minorHAnsi" w:hAnsiTheme="minorHAnsi" w:cstheme="minorHAnsi"/>
          <w:sz w:val="20"/>
        </w:rPr>
        <w:t>Predhodna in spremljajoča dokumentacija</w:t>
      </w:r>
      <w:bookmarkEnd w:id="16"/>
      <w:bookmarkEnd w:id="17"/>
    </w:p>
    <w:p w14:paraId="4CF2CCB4" w14:textId="77777777" w:rsidR="006F052D" w:rsidRPr="007B4E66" w:rsidRDefault="005C02FC" w:rsidP="00314D5A">
      <w:pPr>
        <w:jc w:val="both"/>
        <w:rPr>
          <w:rFonts w:asciiTheme="minorHAnsi" w:hAnsiTheme="minorHAnsi" w:cstheme="minorHAnsi"/>
          <w:color w:val="000000"/>
          <w:sz w:val="20"/>
        </w:rPr>
      </w:pPr>
      <w:r w:rsidRPr="007B4E66">
        <w:rPr>
          <w:rFonts w:asciiTheme="minorHAnsi" w:hAnsiTheme="minorHAnsi" w:cstheme="minorHAnsi"/>
          <w:color w:val="000000"/>
          <w:sz w:val="20"/>
        </w:rPr>
        <w:t>Za predmetno investicijo projektna dokumentacija ni izdelana. DI-IP je bil izdelan na podlagi ocene tovrstnih investicijskih projektov.</w:t>
      </w:r>
    </w:p>
    <w:p w14:paraId="19A3ED22" w14:textId="77777777" w:rsidR="00E96221" w:rsidRPr="007B4E66" w:rsidRDefault="00E96221" w:rsidP="00314D5A">
      <w:pPr>
        <w:jc w:val="both"/>
        <w:rPr>
          <w:rFonts w:asciiTheme="minorHAnsi" w:hAnsiTheme="minorHAnsi" w:cstheme="minorHAnsi"/>
          <w:color w:val="000000"/>
          <w:sz w:val="20"/>
        </w:rPr>
      </w:pPr>
    </w:p>
    <w:p w14:paraId="40CCFFBA" w14:textId="77777777" w:rsidR="00E703EE" w:rsidRPr="007B4E66" w:rsidRDefault="00A5719B" w:rsidP="00DD5D7A">
      <w:pPr>
        <w:pStyle w:val="Naslov2"/>
        <w:rPr>
          <w:rFonts w:asciiTheme="minorHAnsi" w:hAnsiTheme="minorHAnsi" w:cstheme="minorHAnsi"/>
          <w:sz w:val="20"/>
        </w:rPr>
      </w:pPr>
      <w:bookmarkStart w:id="18" w:name="_Toc297116778"/>
      <w:r w:rsidRPr="007B4E66">
        <w:rPr>
          <w:rFonts w:asciiTheme="minorHAnsi" w:hAnsiTheme="minorHAnsi" w:cstheme="minorHAnsi"/>
          <w:sz w:val="20"/>
        </w:rPr>
        <w:t>Časovni načrt izvedbe investicije</w:t>
      </w:r>
      <w:bookmarkEnd w:id="18"/>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62"/>
        <w:gridCol w:w="5320"/>
        <w:gridCol w:w="3969"/>
      </w:tblGrid>
      <w:tr w:rsidR="005C02FC" w:rsidRPr="007B4E66" w14:paraId="27BA7152" w14:textId="77777777" w:rsidTr="00C83B82">
        <w:trPr>
          <w:trHeight w:val="340"/>
        </w:trPr>
        <w:tc>
          <w:tcPr>
            <w:tcW w:w="237" w:type="pct"/>
            <w:tcBorders>
              <w:top w:val="double" w:sz="4" w:space="0" w:color="auto"/>
              <w:bottom w:val="single" w:sz="4" w:space="0" w:color="auto"/>
            </w:tcBorders>
            <w:shd w:val="clear" w:color="auto" w:fill="B4C6E7" w:themeFill="accent5" w:themeFillTint="66"/>
            <w:vAlign w:val="center"/>
            <w:hideMark/>
          </w:tcPr>
          <w:p w14:paraId="137B5C43" w14:textId="77777777" w:rsidR="005C02FC" w:rsidRPr="007B4E66" w:rsidRDefault="005C02FC" w:rsidP="005C02FC">
            <w:pPr>
              <w:rPr>
                <w:rFonts w:asciiTheme="minorHAnsi" w:hAnsiTheme="minorHAnsi" w:cstheme="minorHAnsi"/>
                <w:b/>
                <w:sz w:val="20"/>
              </w:rPr>
            </w:pPr>
            <w:r w:rsidRPr="007B4E66">
              <w:rPr>
                <w:rFonts w:asciiTheme="minorHAnsi" w:hAnsiTheme="minorHAnsi" w:cstheme="minorHAnsi"/>
                <w:b/>
                <w:sz w:val="20"/>
              </w:rPr>
              <w:t xml:space="preserve">Oz. </w:t>
            </w:r>
          </w:p>
        </w:tc>
        <w:tc>
          <w:tcPr>
            <w:tcW w:w="2728" w:type="pct"/>
            <w:tcBorders>
              <w:top w:val="double" w:sz="4" w:space="0" w:color="auto"/>
              <w:bottom w:val="single" w:sz="4" w:space="0" w:color="auto"/>
            </w:tcBorders>
            <w:shd w:val="clear" w:color="auto" w:fill="B4C6E7" w:themeFill="accent5" w:themeFillTint="66"/>
            <w:noWrap/>
            <w:vAlign w:val="center"/>
            <w:hideMark/>
          </w:tcPr>
          <w:p w14:paraId="7E8F3A12" w14:textId="77777777" w:rsidR="005C02FC" w:rsidRPr="007B4E66" w:rsidRDefault="005C02FC" w:rsidP="005C02FC">
            <w:pPr>
              <w:rPr>
                <w:rFonts w:asciiTheme="minorHAnsi" w:hAnsiTheme="minorHAnsi" w:cstheme="minorHAnsi"/>
                <w:b/>
                <w:sz w:val="20"/>
              </w:rPr>
            </w:pPr>
            <w:r w:rsidRPr="007B4E66">
              <w:rPr>
                <w:rFonts w:asciiTheme="minorHAnsi" w:hAnsiTheme="minorHAnsi" w:cstheme="minorHAnsi"/>
                <w:b/>
                <w:sz w:val="20"/>
              </w:rPr>
              <w:t xml:space="preserve">Aktivnost </w:t>
            </w:r>
          </w:p>
        </w:tc>
        <w:tc>
          <w:tcPr>
            <w:tcW w:w="2035" w:type="pct"/>
            <w:vMerge w:val="restart"/>
            <w:tcBorders>
              <w:top w:val="double" w:sz="4" w:space="0" w:color="auto"/>
              <w:bottom w:val="single" w:sz="4" w:space="0" w:color="auto"/>
            </w:tcBorders>
            <w:shd w:val="clear" w:color="auto" w:fill="B4C6E7" w:themeFill="accent5" w:themeFillTint="66"/>
            <w:vAlign w:val="center"/>
          </w:tcPr>
          <w:p w14:paraId="57B3CC88" w14:textId="77777777" w:rsidR="005C02FC" w:rsidRPr="007B4E66" w:rsidRDefault="005C02FC" w:rsidP="005C02FC">
            <w:pPr>
              <w:jc w:val="center"/>
              <w:rPr>
                <w:rFonts w:asciiTheme="minorHAnsi" w:hAnsiTheme="minorHAnsi" w:cstheme="minorHAnsi"/>
                <w:b/>
                <w:sz w:val="20"/>
              </w:rPr>
            </w:pPr>
            <w:r w:rsidRPr="007B4E66">
              <w:rPr>
                <w:rFonts w:asciiTheme="minorHAnsi" w:hAnsiTheme="minorHAnsi" w:cstheme="minorHAnsi"/>
                <w:b/>
                <w:sz w:val="20"/>
              </w:rPr>
              <w:t>Terminski načrt</w:t>
            </w:r>
          </w:p>
        </w:tc>
      </w:tr>
      <w:tr w:rsidR="005C02FC" w:rsidRPr="007B4E66" w14:paraId="09A42E66" w14:textId="77777777" w:rsidTr="005C02FC">
        <w:trPr>
          <w:trHeight w:val="340"/>
        </w:trPr>
        <w:tc>
          <w:tcPr>
            <w:tcW w:w="2965" w:type="pct"/>
            <w:gridSpan w:val="2"/>
            <w:tcBorders>
              <w:top w:val="single" w:sz="4" w:space="0" w:color="auto"/>
            </w:tcBorders>
            <w:shd w:val="clear" w:color="auto" w:fill="D9D9D9"/>
            <w:noWrap/>
            <w:vAlign w:val="center"/>
            <w:hideMark/>
          </w:tcPr>
          <w:p w14:paraId="369A308E" w14:textId="77777777" w:rsidR="005C02FC" w:rsidRPr="007B4E66" w:rsidRDefault="005C02FC" w:rsidP="005C02FC">
            <w:pPr>
              <w:rPr>
                <w:rFonts w:asciiTheme="minorHAnsi" w:hAnsiTheme="minorHAnsi" w:cstheme="minorHAnsi"/>
                <w:b/>
                <w:sz w:val="20"/>
              </w:rPr>
            </w:pPr>
            <w:r w:rsidRPr="007B4E66">
              <w:rPr>
                <w:rFonts w:asciiTheme="minorHAnsi" w:hAnsiTheme="minorHAnsi" w:cstheme="minorHAnsi"/>
                <w:b/>
                <w:sz w:val="20"/>
              </w:rPr>
              <w:t xml:space="preserve">Predinvesticijske aktivnosti </w:t>
            </w:r>
          </w:p>
        </w:tc>
        <w:tc>
          <w:tcPr>
            <w:tcW w:w="2035" w:type="pct"/>
            <w:vMerge/>
            <w:tcBorders>
              <w:top w:val="single" w:sz="4" w:space="0" w:color="auto"/>
            </w:tcBorders>
            <w:shd w:val="clear" w:color="auto" w:fill="D9D9D9"/>
            <w:vAlign w:val="center"/>
          </w:tcPr>
          <w:p w14:paraId="5445824A" w14:textId="77777777" w:rsidR="005C02FC" w:rsidRPr="007B4E66" w:rsidRDefault="005C02FC" w:rsidP="005C02FC">
            <w:pPr>
              <w:jc w:val="center"/>
              <w:rPr>
                <w:rFonts w:asciiTheme="minorHAnsi" w:hAnsiTheme="minorHAnsi" w:cstheme="minorHAnsi"/>
                <w:b/>
                <w:sz w:val="20"/>
              </w:rPr>
            </w:pPr>
          </w:p>
        </w:tc>
      </w:tr>
      <w:tr w:rsidR="005C02FC" w:rsidRPr="007B4E66" w14:paraId="5CFA978E" w14:textId="77777777" w:rsidTr="005C02FC">
        <w:trPr>
          <w:trHeight w:val="340"/>
        </w:trPr>
        <w:tc>
          <w:tcPr>
            <w:tcW w:w="237" w:type="pct"/>
            <w:shd w:val="clear" w:color="000000" w:fill="FFFFFF"/>
            <w:noWrap/>
            <w:vAlign w:val="center"/>
            <w:hideMark/>
          </w:tcPr>
          <w:p w14:paraId="7A94A68A" w14:textId="77777777" w:rsidR="005C02FC" w:rsidRPr="007B4E66" w:rsidRDefault="005C02FC" w:rsidP="005C02FC">
            <w:pPr>
              <w:jc w:val="center"/>
              <w:rPr>
                <w:rFonts w:asciiTheme="minorHAnsi" w:hAnsiTheme="minorHAnsi" w:cstheme="minorHAnsi"/>
                <w:sz w:val="20"/>
              </w:rPr>
            </w:pPr>
            <w:r w:rsidRPr="007B4E66">
              <w:rPr>
                <w:rFonts w:asciiTheme="minorHAnsi" w:hAnsiTheme="minorHAnsi" w:cstheme="minorHAnsi"/>
                <w:sz w:val="20"/>
              </w:rPr>
              <w:t>1</w:t>
            </w:r>
          </w:p>
        </w:tc>
        <w:tc>
          <w:tcPr>
            <w:tcW w:w="2728" w:type="pct"/>
            <w:shd w:val="clear" w:color="000000" w:fill="FFFFFF"/>
            <w:noWrap/>
            <w:vAlign w:val="center"/>
            <w:hideMark/>
          </w:tcPr>
          <w:p w14:paraId="33C5F1C5" w14:textId="77777777" w:rsidR="005C02FC" w:rsidRPr="007B4E66" w:rsidRDefault="005C02FC" w:rsidP="005C02FC">
            <w:pPr>
              <w:rPr>
                <w:rFonts w:asciiTheme="minorHAnsi" w:hAnsiTheme="minorHAnsi" w:cstheme="minorHAnsi"/>
                <w:sz w:val="20"/>
              </w:rPr>
            </w:pPr>
            <w:r w:rsidRPr="007B4E66">
              <w:rPr>
                <w:rFonts w:asciiTheme="minorHAnsi" w:hAnsiTheme="minorHAnsi" w:cstheme="minorHAnsi"/>
                <w:sz w:val="20"/>
              </w:rPr>
              <w:t xml:space="preserve">Izdelava DIIP </w:t>
            </w:r>
          </w:p>
        </w:tc>
        <w:tc>
          <w:tcPr>
            <w:tcW w:w="2035" w:type="pct"/>
            <w:shd w:val="clear" w:color="000000" w:fill="FFFFFF"/>
            <w:vAlign w:val="center"/>
          </w:tcPr>
          <w:p w14:paraId="4BD8F34C" w14:textId="58C445E4" w:rsidR="005C02FC" w:rsidRPr="008518A6" w:rsidRDefault="008518A6" w:rsidP="009B3A8A">
            <w:pPr>
              <w:jc w:val="center"/>
              <w:rPr>
                <w:rFonts w:asciiTheme="minorHAnsi" w:hAnsiTheme="minorHAnsi" w:cstheme="minorHAnsi"/>
                <w:sz w:val="20"/>
              </w:rPr>
            </w:pPr>
            <w:r w:rsidRPr="008518A6">
              <w:rPr>
                <w:rFonts w:asciiTheme="minorHAnsi" w:hAnsiTheme="minorHAnsi" w:cstheme="minorHAnsi"/>
                <w:sz w:val="20"/>
              </w:rPr>
              <w:t>februar</w:t>
            </w:r>
            <w:r w:rsidR="00F856B4" w:rsidRPr="008518A6">
              <w:rPr>
                <w:rFonts w:asciiTheme="minorHAnsi" w:hAnsiTheme="minorHAnsi" w:cstheme="minorHAnsi"/>
                <w:sz w:val="20"/>
              </w:rPr>
              <w:t xml:space="preserve"> 202</w:t>
            </w:r>
            <w:r w:rsidRPr="008518A6">
              <w:rPr>
                <w:rFonts w:asciiTheme="minorHAnsi" w:hAnsiTheme="minorHAnsi" w:cstheme="minorHAnsi"/>
                <w:sz w:val="20"/>
              </w:rPr>
              <w:t>3</w:t>
            </w:r>
          </w:p>
        </w:tc>
      </w:tr>
      <w:tr w:rsidR="005C02FC" w:rsidRPr="007B4E66" w14:paraId="7E3B3CAD" w14:textId="77777777" w:rsidTr="005C02FC">
        <w:trPr>
          <w:trHeight w:val="340"/>
        </w:trPr>
        <w:tc>
          <w:tcPr>
            <w:tcW w:w="237" w:type="pct"/>
            <w:shd w:val="clear" w:color="000000" w:fill="FFFFFF"/>
            <w:noWrap/>
            <w:vAlign w:val="center"/>
            <w:hideMark/>
          </w:tcPr>
          <w:p w14:paraId="14950079" w14:textId="77777777" w:rsidR="005C02FC" w:rsidRPr="007B4E66" w:rsidRDefault="005C02FC" w:rsidP="005C02FC">
            <w:pPr>
              <w:jc w:val="center"/>
              <w:rPr>
                <w:rFonts w:asciiTheme="minorHAnsi" w:hAnsiTheme="minorHAnsi" w:cstheme="minorHAnsi"/>
                <w:sz w:val="20"/>
              </w:rPr>
            </w:pPr>
            <w:r w:rsidRPr="007B4E66">
              <w:rPr>
                <w:rFonts w:asciiTheme="minorHAnsi" w:hAnsiTheme="minorHAnsi" w:cstheme="minorHAnsi"/>
                <w:sz w:val="20"/>
              </w:rPr>
              <w:t>2</w:t>
            </w:r>
          </w:p>
        </w:tc>
        <w:tc>
          <w:tcPr>
            <w:tcW w:w="2728" w:type="pct"/>
            <w:shd w:val="clear" w:color="000000" w:fill="FFFFFF"/>
            <w:noWrap/>
            <w:vAlign w:val="center"/>
            <w:hideMark/>
          </w:tcPr>
          <w:p w14:paraId="333FEC49" w14:textId="77777777" w:rsidR="005C02FC" w:rsidRPr="007B4E66" w:rsidRDefault="005C02FC" w:rsidP="005C02FC">
            <w:pPr>
              <w:rPr>
                <w:rFonts w:asciiTheme="minorHAnsi" w:hAnsiTheme="minorHAnsi" w:cstheme="minorHAnsi"/>
                <w:sz w:val="20"/>
              </w:rPr>
            </w:pPr>
            <w:r w:rsidRPr="007B4E66">
              <w:rPr>
                <w:rFonts w:asciiTheme="minorHAnsi" w:hAnsiTheme="minorHAnsi" w:cstheme="minorHAnsi"/>
                <w:sz w:val="20"/>
              </w:rPr>
              <w:t>Javna naročila</w:t>
            </w:r>
          </w:p>
        </w:tc>
        <w:tc>
          <w:tcPr>
            <w:tcW w:w="2035" w:type="pct"/>
            <w:shd w:val="clear" w:color="000000" w:fill="FFFFFF"/>
            <w:vAlign w:val="center"/>
          </w:tcPr>
          <w:p w14:paraId="36588D8D" w14:textId="0B5981BA" w:rsidR="005C02FC" w:rsidRPr="008518A6" w:rsidRDefault="008518A6" w:rsidP="009B3A8A">
            <w:pPr>
              <w:jc w:val="center"/>
              <w:rPr>
                <w:rFonts w:asciiTheme="minorHAnsi" w:hAnsiTheme="minorHAnsi" w:cstheme="minorHAnsi"/>
                <w:sz w:val="20"/>
              </w:rPr>
            </w:pPr>
            <w:r w:rsidRPr="008518A6">
              <w:rPr>
                <w:rFonts w:asciiTheme="minorHAnsi" w:hAnsiTheme="minorHAnsi" w:cstheme="minorHAnsi"/>
                <w:sz w:val="20"/>
              </w:rPr>
              <w:t>marec</w:t>
            </w:r>
            <w:r w:rsidR="00F856B4" w:rsidRPr="008518A6">
              <w:rPr>
                <w:rFonts w:asciiTheme="minorHAnsi" w:hAnsiTheme="minorHAnsi" w:cstheme="minorHAnsi"/>
                <w:sz w:val="20"/>
              </w:rPr>
              <w:t xml:space="preserve"> 202</w:t>
            </w:r>
            <w:r w:rsidRPr="008518A6">
              <w:rPr>
                <w:rFonts w:asciiTheme="minorHAnsi" w:hAnsiTheme="minorHAnsi" w:cstheme="minorHAnsi"/>
                <w:sz w:val="20"/>
              </w:rPr>
              <w:t>3</w:t>
            </w:r>
          </w:p>
        </w:tc>
      </w:tr>
      <w:tr w:rsidR="005C02FC" w:rsidRPr="007B4E66" w14:paraId="73236915" w14:textId="77777777" w:rsidTr="005C02FC">
        <w:trPr>
          <w:trHeight w:val="340"/>
        </w:trPr>
        <w:tc>
          <w:tcPr>
            <w:tcW w:w="237" w:type="pct"/>
            <w:shd w:val="clear" w:color="000000" w:fill="FFFFFF"/>
            <w:noWrap/>
            <w:vAlign w:val="center"/>
            <w:hideMark/>
          </w:tcPr>
          <w:p w14:paraId="4193AC9D" w14:textId="77777777" w:rsidR="005C02FC" w:rsidRPr="007B4E66" w:rsidRDefault="005C02FC" w:rsidP="005C02FC">
            <w:pPr>
              <w:jc w:val="center"/>
              <w:rPr>
                <w:rFonts w:asciiTheme="minorHAnsi" w:hAnsiTheme="minorHAnsi" w:cstheme="minorHAnsi"/>
                <w:sz w:val="20"/>
              </w:rPr>
            </w:pPr>
            <w:r w:rsidRPr="007B4E66">
              <w:rPr>
                <w:rFonts w:asciiTheme="minorHAnsi" w:hAnsiTheme="minorHAnsi" w:cstheme="minorHAnsi"/>
                <w:sz w:val="20"/>
              </w:rPr>
              <w:t>3</w:t>
            </w:r>
          </w:p>
        </w:tc>
        <w:tc>
          <w:tcPr>
            <w:tcW w:w="2728" w:type="pct"/>
            <w:shd w:val="clear" w:color="000000" w:fill="FFFFFF"/>
            <w:noWrap/>
            <w:vAlign w:val="center"/>
            <w:hideMark/>
          </w:tcPr>
          <w:p w14:paraId="5951CEF0" w14:textId="77777777" w:rsidR="005C02FC" w:rsidRPr="007B4E66" w:rsidRDefault="005C02FC" w:rsidP="005C02FC">
            <w:pPr>
              <w:rPr>
                <w:rFonts w:asciiTheme="minorHAnsi" w:hAnsiTheme="minorHAnsi" w:cstheme="minorHAnsi"/>
                <w:sz w:val="20"/>
              </w:rPr>
            </w:pPr>
            <w:r w:rsidRPr="007B4E66">
              <w:rPr>
                <w:rFonts w:asciiTheme="minorHAnsi" w:hAnsiTheme="minorHAnsi" w:cstheme="minorHAnsi"/>
                <w:sz w:val="20"/>
              </w:rPr>
              <w:t>Izbira izvajalca del</w:t>
            </w:r>
          </w:p>
        </w:tc>
        <w:tc>
          <w:tcPr>
            <w:tcW w:w="2035" w:type="pct"/>
            <w:shd w:val="clear" w:color="000000" w:fill="FFFFFF"/>
            <w:vAlign w:val="center"/>
          </w:tcPr>
          <w:p w14:paraId="327CA71A" w14:textId="7F45692B" w:rsidR="005C02FC" w:rsidRPr="008518A6" w:rsidRDefault="008518A6" w:rsidP="009B3A8A">
            <w:pPr>
              <w:jc w:val="center"/>
              <w:rPr>
                <w:rFonts w:asciiTheme="minorHAnsi" w:hAnsiTheme="minorHAnsi" w:cstheme="minorHAnsi"/>
                <w:sz w:val="20"/>
              </w:rPr>
            </w:pPr>
            <w:r w:rsidRPr="008518A6">
              <w:rPr>
                <w:rFonts w:asciiTheme="minorHAnsi" w:hAnsiTheme="minorHAnsi" w:cstheme="minorHAnsi"/>
                <w:sz w:val="20"/>
              </w:rPr>
              <w:t>april</w:t>
            </w:r>
            <w:r w:rsidR="00F856B4" w:rsidRPr="008518A6">
              <w:rPr>
                <w:rFonts w:asciiTheme="minorHAnsi" w:hAnsiTheme="minorHAnsi" w:cstheme="minorHAnsi"/>
                <w:sz w:val="20"/>
              </w:rPr>
              <w:t xml:space="preserve"> 202</w:t>
            </w:r>
            <w:r w:rsidR="009B3A8A" w:rsidRPr="008518A6">
              <w:rPr>
                <w:rFonts w:asciiTheme="minorHAnsi" w:hAnsiTheme="minorHAnsi" w:cstheme="minorHAnsi"/>
                <w:sz w:val="20"/>
              </w:rPr>
              <w:t>2</w:t>
            </w:r>
          </w:p>
        </w:tc>
      </w:tr>
      <w:tr w:rsidR="005C02FC" w:rsidRPr="007B4E66" w14:paraId="12531387" w14:textId="77777777" w:rsidTr="005C02FC">
        <w:trPr>
          <w:trHeight w:val="340"/>
        </w:trPr>
        <w:tc>
          <w:tcPr>
            <w:tcW w:w="2965" w:type="pct"/>
            <w:gridSpan w:val="2"/>
            <w:shd w:val="clear" w:color="auto" w:fill="D9D9D9"/>
            <w:noWrap/>
            <w:vAlign w:val="center"/>
            <w:hideMark/>
          </w:tcPr>
          <w:p w14:paraId="30834643" w14:textId="77777777" w:rsidR="005C02FC" w:rsidRPr="007B4E66" w:rsidRDefault="005C02FC" w:rsidP="005C02FC">
            <w:pPr>
              <w:rPr>
                <w:rFonts w:asciiTheme="minorHAnsi" w:hAnsiTheme="minorHAnsi" w:cstheme="minorHAnsi"/>
                <w:b/>
                <w:sz w:val="20"/>
              </w:rPr>
            </w:pPr>
            <w:r w:rsidRPr="007B4E66">
              <w:rPr>
                <w:rFonts w:asciiTheme="minorHAnsi" w:hAnsiTheme="minorHAnsi" w:cstheme="minorHAnsi"/>
                <w:b/>
                <w:sz w:val="20"/>
              </w:rPr>
              <w:t>Izvedba investicije</w:t>
            </w:r>
          </w:p>
        </w:tc>
        <w:tc>
          <w:tcPr>
            <w:tcW w:w="2035" w:type="pct"/>
            <w:shd w:val="clear" w:color="auto" w:fill="D9D9D9"/>
            <w:vAlign w:val="center"/>
          </w:tcPr>
          <w:p w14:paraId="372B4717" w14:textId="77777777" w:rsidR="005C02FC" w:rsidRPr="00966619" w:rsidRDefault="005C02FC" w:rsidP="005C02FC">
            <w:pPr>
              <w:jc w:val="center"/>
              <w:rPr>
                <w:rFonts w:asciiTheme="minorHAnsi" w:hAnsiTheme="minorHAnsi" w:cstheme="minorHAnsi"/>
                <w:sz w:val="20"/>
                <w:highlight w:val="yellow"/>
              </w:rPr>
            </w:pPr>
          </w:p>
        </w:tc>
      </w:tr>
      <w:tr w:rsidR="005C02FC" w:rsidRPr="007B4E66" w14:paraId="6EF6236F" w14:textId="77777777" w:rsidTr="005C02FC">
        <w:trPr>
          <w:trHeight w:val="340"/>
        </w:trPr>
        <w:tc>
          <w:tcPr>
            <w:tcW w:w="237" w:type="pct"/>
            <w:shd w:val="clear" w:color="000000" w:fill="FFFFFF"/>
            <w:noWrap/>
            <w:vAlign w:val="center"/>
            <w:hideMark/>
          </w:tcPr>
          <w:p w14:paraId="1820D12D" w14:textId="77777777" w:rsidR="005C02FC" w:rsidRPr="007B4E66" w:rsidRDefault="005C02FC" w:rsidP="005C02FC">
            <w:pPr>
              <w:jc w:val="center"/>
              <w:rPr>
                <w:rFonts w:asciiTheme="minorHAnsi" w:hAnsiTheme="minorHAnsi" w:cstheme="minorHAnsi"/>
                <w:sz w:val="20"/>
              </w:rPr>
            </w:pPr>
            <w:r w:rsidRPr="007B4E66">
              <w:rPr>
                <w:rFonts w:asciiTheme="minorHAnsi" w:hAnsiTheme="minorHAnsi" w:cstheme="minorHAnsi"/>
                <w:sz w:val="20"/>
              </w:rPr>
              <w:t>5</w:t>
            </w:r>
          </w:p>
        </w:tc>
        <w:tc>
          <w:tcPr>
            <w:tcW w:w="2728" w:type="pct"/>
            <w:shd w:val="clear" w:color="000000" w:fill="FFFFFF"/>
            <w:noWrap/>
            <w:vAlign w:val="center"/>
            <w:hideMark/>
          </w:tcPr>
          <w:p w14:paraId="3E05687D" w14:textId="77777777" w:rsidR="005C02FC" w:rsidRPr="007B4E66" w:rsidRDefault="005C02FC" w:rsidP="005C02FC">
            <w:pPr>
              <w:rPr>
                <w:rFonts w:asciiTheme="minorHAnsi" w:hAnsiTheme="minorHAnsi" w:cstheme="minorHAnsi"/>
                <w:sz w:val="20"/>
              </w:rPr>
            </w:pPr>
            <w:r w:rsidRPr="007B4E66">
              <w:rPr>
                <w:rFonts w:asciiTheme="minorHAnsi" w:hAnsiTheme="minorHAnsi" w:cstheme="minorHAnsi"/>
                <w:sz w:val="20"/>
              </w:rPr>
              <w:t>Izvedba gradbenih del</w:t>
            </w:r>
          </w:p>
        </w:tc>
        <w:tc>
          <w:tcPr>
            <w:tcW w:w="2035" w:type="pct"/>
            <w:shd w:val="clear" w:color="000000" w:fill="FFFFFF"/>
            <w:vAlign w:val="center"/>
          </w:tcPr>
          <w:p w14:paraId="708665A3" w14:textId="31B822CE" w:rsidR="005C02FC" w:rsidRPr="008518A6" w:rsidRDefault="009B3A8A" w:rsidP="009B3A8A">
            <w:pPr>
              <w:jc w:val="center"/>
              <w:rPr>
                <w:rFonts w:asciiTheme="minorHAnsi" w:hAnsiTheme="minorHAnsi" w:cstheme="minorHAnsi"/>
                <w:sz w:val="20"/>
              </w:rPr>
            </w:pPr>
            <w:r w:rsidRPr="008518A6">
              <w:rPr>
                <w:rFonts w:asciiTheme="minorHAnsi" w:hAnsiTheme="minorHAnsi" w:cstheme="minorHAnsi"/>
                <w:sz w:val="20"/>
              </w:rPr>
              <w:t>april</w:t>
            </w:r>
            <w:r w:rsidR="00F856B4" w:rsidRPr="008518A6">
              <w:rPr>
                <w:rFonts w:asciiTheme="minorHAnsi" w:hAnsiTheme="minorHAnsi" w:cstheme="minorHAnsi"/>
                <w:sz w:val="20"/>
              </w:rPr>
              <w:t>-</w:t>
            </w:r>
            <w:r w:rsidRPr="008518A6">
              <w:rPr>
                <w:rFonts w:asciiTheme="minorHAnsi" w:hAnsiTheme="minorHAnsi" w:cstheme="minorHAnsi"/>
                <w:sz w:val="20"/>
              </w:rPr>
              <w:t>avgust</w:t>
            </w:r>
            <w:r w:rsidR="00F856B4" w:rsidRPr="008518A6">
              <w:rPr>
                <w:rFonts w:asciiTheme="minorHAnsi" w:hAnsiTheme="minorHAnsi" w:cstheme="minorHAnsi"/>
                <w:sz w:val="20"/>
              </w:rPr>
              <w:t xml:space="preserve"> </w:t>
            </w:r>
            <w:r w:rsidR="005C02FC" w:rsidRPr="008518A6">
              <w:rPr>
                <w:rFonts w:asciiTheme="minorHAnsi" w:hAnsiTheme="minorHAnsi" w:cstheme="minorHAnsi"/>
                <w:sz w:val="20"/>
              </w:rPr>
              <w:t xml:space="preserve"> 20</w:t>
            </w:r>
            <w:r w:rsidR="009B54FB" w:rsidRPr="008518A6">
              <w:rPr>
                <w:rFonts w:asciiTheme="minorHAnsi" w:hAnsiTheme="minorHAnsi" w:cstheme="minorHAnsi"/>
                <w:sz w:val="20"/>
              </w:rPr>
              <w:t>2</w:t>
            </w:r>
            <w:r w:rsidR="008518A6" w:rsidRPr="008518A6">
              <w:rPr>
                <w:rFonts w:asciiTheme="minorHAnsi" w:hAnsiTheme="minorHAnsi" w:cstheme="minorHAnsi"/>
                <w:sz w:val="20"/>
              </w:rPr>
              <w:t>3</w:t>
            </w:r>
          </w:p>
        </w:tc>
      </w:tr>
      <w:tr w:rsidR="005C02FC" w:rsidRPr="007B4E66" w14:paraId="795A78F1" w14:textId="77777777" w:rsidTr="005C02FC">
        <w:trPr>
          <w:trHeight w:val="340"/>
        </w:trPr>
        <w:tc>
          <w:tcPr>
            <w:tcW w:w="237" w:type="pct"/>
            <w:shd w:val="clear" w:color="000000" w:fill="FFFFFF"/>
            <w:noWrap/>
            <w:vAlign w:val="center"/>
          </w:tcPr>
          <w:p w14:paraId="73BA5806" w14:textId="77777777" w:rsidR="005C02FC" w:rsidRPr="007B4E66" w:rsidRDefault="005C02FC" w:rsidP="005C02FC">
            <w:pPr>
              <w:jc w:val="center"/>
              <w:rPr>
                <w:rFonts w:asciiTheme="minorHAnsi" w:hAnsiTheme="minorHAnsi" w:cstheme="minorHAnsi"/>
                <w:sz w:val="20"/>
              </w:rPr>
            </w:pPr>
            <w:r w:rsidRPr="007B4E66">
              <w:rPr>
                <w:rFonts w:asciiTheme="minorHAnsi" w:hAnsiTheme="minorHAnsi" w:cstheme="minorHAnsi"/>
                <w:sz w:val="20"/>
              </w:rPr>
              <w:t>6</w:t>
            </w:r>
          </w:p>
        </w:tc>
        <w:tc>
          <w:tcPr>
            <w:tcW w:w="2728" w:type="pct"/>
            <w:shd w:val="clear" w:color="000000" w:fill="FFFFFF"/>
            <w:noWrap/>
            <w:vAlign w:val="center"/>
          </w:tcPr>
          <w:p w14:paraId="4ECFE460" w14:textId="77777777" w:rsidR="005C02FC" w:rsidRPr="007B4E66" w:rsidRDefault="005C02FC" w:rsidP="005C02FC">
            <w:pPr>
              <w:rPr>
                <w:rFonts w:asciiTheme="minorHAnsi" w:hAnsiTheme="minorHAnsi" w:cstheme="minorHAnsi"/>
                <w:sz w:val="20"/>
              </w:rPr>
            </w:pPr>
            <w:r w:rsidRPr="007B4E66">
              <w:rPr>
                <w:rFonts w:asciiTheme="minorHAnsi" w:hAnsiTheme="minorHAnsi" w:cstheme="minorHAnsi"/>
                <w:sz w:val="20"/>
              </w:rPr>
              <w:t xml:space="preserve">Financiranje naložbe </w:t>
            </w:r>
          </w:p>
        </w:tc>
        <w:tc>
          <w:tcPr>
            <w:tcW w:w="2035" w:type="pct"/>
            <w:shd w:val="clear" w:color="000000" w:fill="FFFFFF"/>
            <w:vAlign w:val="center"/>
          </w:tcPr>
          <w:p w14:paraId="18791D01" w14:textId="7876B5B5" w:rsidR="005C02FC" w:rsidRPr="008518A6" w:rsidRDefault="005C02FC" w:rsidP="009B3A8A">
            <w:pPr>
              <w:jc w:val="center"/>
              <w:rPr>
                <w:rFonts w:asciiTheme="minorHAnsi" w:hAnsiTheme="minorHAnsi" w:cstheme="minorHAnsi"/>
                <w:sz w:val="20"/>
              </w:rPr>
            </w:pPr>
            <w:r w:rsidRPr="008518A6">
              <w:rPr>
                <w:rFonts w:asciiTheme="minorHAnsi" w:hAnsiTheme="minorHAnsi" w:cstheme="minorHAnsi"/>
                <w:sz w:val="20"/>
              </w:rPr>
              <w:t>leto 20</w:t>
            </w:r>
            <w:r w:rsidR="009B54FB" w:rsidRPr="008518A6">
              <w:rPr>
                <w:rFonts w:asciiTheme="minorHAnsi" w:hAnsiTheme="minorHAnsi" w:cstheme="minorHAnsi"/>
                <w:sz w:val="20"/>
              </w:rPr>
              <w:t>2</w:t>
            </w:r>
            <w:r w:rsidR="008518A6" w:rsidRPr="008518A6">
              <w:rPr>
                <w:rFonts w:asciiTheme="minorHAnsi" w:hAnsiTheme="minorHAnsi" w:cstheme="minorHAnsi"/>
                <w:sz w:val="20"/>
              </w:rPr>
              <w:t>3</w:t>
            </w:r>
          </w:p>
        </w:tc>
      </w:tr>
      <w:tr w:rsidR="005C02FC" w:rsidRPr="007B4E66" w14:paraId="10E218F9" w14:textId="77777777" w:rsidTr="005C02FC">
        <w:trPr>
          <w:trHeight w:val="340"/>
        </w:trPr>
        <w:tc>
          <w:tcPr>
            <w:tcW w:w="237" w:type="pct"/>
            <w:shd w:val="clear" w:color="000000" w:fill="FFFFFF"/>
            <w:noWrap/>
            <w:vAlign w:val="center"/>
            <w:hideMark/>
          </w:tcPr>
          <w:p w14:paraId="1EDE9DA1" w14:textId="77777777" w:rsidR="005C02FC" w:rsidRPr="007B4E66" w:rsidRDefault="005C02FC" w:rsidP="005C02FC">
            <w:pPr>
              <w:jc w:val="center"/>
              <w:rPr>
                <w:rFonts w:asciiTheme="minorHAnsi" w:hAnsiTheme="minorHAnsi" w:cstheme="minorHAnsi"/>
                <w:sz w:val="20"/>
              </w:rPr>
            </w:pPr>
            <w:r w:rsidRPr="007B4E66">
              <w:rPr>
                <w:rFonts w:asciiTheme="minorHAnsi" w:hAnsiTheme="minorHAnsi" w:cstheme="minorHAnsi"/>
                <w:sz w:val="20"/>
              </w:rPr>
              <w:t>7</w:t>
            </w:r>
          </w:p>
        </w:tc>
        <w:tc>
          <w:tcPr>
            <w:tcW w:w="2728" w:type="pct"/>
            <w:shd w:val="clear" w:color="000000" w:fill="FFFFFF"/>
            <w:noWrap/>
            <w:vAlign w:val="center"/>
            <w:hideMark/>
          </w:tcPr>
          <w:p w14:paraId="5D51E880" w14:textId="77777777" w:rsidR="005C02FC" w:rsidRPr="007B4E66" w:rsidRDefault="005C02FC" w:rsidP="005C02FC">
            <w:pPr>
              <w:rPr>
                <w:rFonts w:asciiTheme="minorHAnsi" w:hAnsiTheme="minorHAnsi" w:cstheme="minorHAnsi"/>
                <w:sz w:val="20"/>
              </w:rPr>
            </w:pPr>
            <w:r w:rsidRPr="007B4E66">
              <w:rPr>
                <w:rFonts w:asciiTheme="minorHAnsi" w:hAnsiTheme="minorHAnsi" w:cstheme="minorHAnsi"/>
                <w:sz w:val="20"/>
              </w:rPr>
              <w:t xml:space="preserve">Tehnični prevzem in pred. v uporabo </w:t>
            </w:r>
          </w:p>
        </w:tc>
        <w:tc>
          <w:tcPr>
            <w:tcW w:w="2035" w:type="pct"/>
            <w:shd w:val="clear" w:color="000000" w:fill="FFFFFF"/>
            <w:vAlign w:val="center"/>
          </w:tcPr>
          <w:p w14:paraId="2A516D7D" w14:textId="69CD1984" w:rsidR="005C02FC" w:rsidRPr="008518A6" w:rsidRDefault="009B3A8A" w:rsidP="009B3A8A">
            <w:pPr>
              <w:jc w:val="center"/>
              <w:rPr>
                <w:rFonts w:asciiTheme="minorHAnsi" w:hAnsiTheme="minorHAnsi" w:cstheme="minorHAnsi"/>
                <w:sz w:val="20"/>
              </w:rPr>
            </w:pPr>
            <w:r w:rsidRPr="008518A6">
              <w:rPr>
                <w:rFonts w:asciiTheme="minorHAnsi" w:hAnsiTheme="minorHAnsi" w:cstheme="minorHAnsi"/>
                <w:sz w:val="20"/>
              </w:rPr>
              <w:t>september</w:t>
            </w:r>
            <w:r w:rsidR="00413641" w:rsidRPr="008518A6">
              <w:rPr>
                <w:rFonts w:asciiTheme="minorHAnsi" w:hAnsiTheme="minorHAnsi" w:cstheme="minorHAnsi"/>
                <w:sz w:val="20"/>
              </w:rPr>
              <w:t xml:space="preserve"> </w:t>
            </w:r>
            <w:r w:rsidR="005C02FC" w:rsidRPr="008518A6">
              <w:rPr>
                <w:rFonts w:asciiTheme="minorHAnsi" w:hAnsiTheme="minorHAnsi" w:cstheme="minorHAnsi"/>
                <w:sz w:val="20"/>
              </w:rPr>
              <w:t>20</w:t>
            </w:r>
            <w:r w:rsidR="009B54FB" w:rsidRPr="008518A6">
              <w:rPr>
                <w:rFonts w:asciiTheme="minorHAnsi" w:hAnsiTheme="minorHAnsi" w:cstheme="minorHAnsi"/>
                <w:sz w:val="20"/>
              </w:rPr>
              <w:t>2</w:t>
            </w:r>
            <w:r w:rsidR="008518A6" w:rsidRPr="008518A6">
              <w:rPr>
                <w:rFonts w:asciiTheme="minorHAnsi" w:hAnsiTheme="minorHAnsi" w:cstheme="minorHAnsi"/>
                <w:sz w:val="20"/>
              </w:rPr>
              <w:t>3</w:t>
            </w:r>
          </w:p>
        </w:tc>
      </w:tr>
      <w:tr w:rsidR="005C02FC" w:rsidRPr="007B4E66" w14:paraId="7728E426" w14:textId="77777777" w:rsidTr="005C02FC">
        <w:trPr>
          <w:trHeight w:val="340"/>
        </w:trPr>
        <w:tc>
          <w:tcPr>
            <w:tcW w:w="237" w:type="pct"/>
            <w:shd w:val="clear" w:color="000000" w:fill="FFFFFF"/>
            <w:noWrap/>
            <w:vAlign w:val="center"/>
            <w:hideMark/>
          </w:tcPr>
          <w:p w14:paraId="4CE4C3A6" w14:textId="77777777" w:rsidR="005C02FC" w:rsidRPr="007B4E66" w:rsidRDefault="005C02FC" w:rsidP="005C02FC">
            <w:pPr>
              <w:jc w:val="center"/>
              <w:rPr>
                <w:rFonts w:asciiTheme="minorHAnsi" w:hAnsiTheme="minorHAnsi" w:cstheme="minorHAnsi"/>
                <w:sz w:val="20"/>
              </w:rPr>
            </w:pPr>
            <w:r w:rsidRPr="007B4E66">
              <w:rPr>
                <w:rFonts w:asciiTheme="minorHAnsi" w:hAnsiTheme="minorHAnsi" w:cstheme="minorHAnsi"/>
                <w:sz w:val="20"/>
              </w:rPr>
              <w:t>8</w:t>
            </w:r>
          </w:p>
        </w:tc>
        <w:tc>
          <w:tcPr>
            <w:tcW w:w="2728" w:type="pct"/>
            <w:shd w:val="clear" w:color="000000" w:fill="FFFFFF"/>
            <w:noWrap/>
            <w:vAlign w:val="center"/>
            <w:hideMark/>
          </w:tcPr>
          <w:p w14:paraId="7F32A42C" w14:textId="77777777" w:rsidR="005C02FC" w:rsidRPr="007B4E66" w:rsidRDefault="005C02FC" w:rsidP="005C02FC">
            <w:pPr>
              <w:rPr>
                <w:rFonts w:asciiTheme="minorHAnsi" w:hAnsiTheme="minorHAnsi" w:cstheme="minorHAnsi"/>
                <w:sz w:val="20"/>
              </w:rPr>
            </w:pPr>
            <w:r w:rsidRPr="007B4E66">
              <w:rPr>
                <w:rFonts w:asciiTheme="minorHAnsi" w:hAnsiTheme="minorHAnsi" w:cstheme="minorHAnsi"/>
                <w:sz w:val="20"/>
              </w:rPr>
              <w:t xml:space="preserve">Obratovanje naložbe </w:t>
            </w:r>
          </w:p>
        </w:tc>
        <w:tc>
          <w:tcPr>
            <w:tcW w:w="2035" w:type="pct"/>
            <w:shd w:val="clear" w:color="000000" w:fill="FFFFFF"/>
            <w:vAlign w:val="center"/>
          </w:tcPr>
          <w:p w14:paraId="54D12943" w14:textId="552CA3D0" w:rsidR="005C02FC" w:rsidRPr="008518A6" w:rsidRDefault="005C02FC" w:rsidP="009B3A8A">
            <w:pPr>
              <w:jc w:val="center"/>
              <w:rPr>
                <w:rFonts w:asciiTheme="minorHAnsi" w:hAnsiTheme="minorHAnsi" w:cstheme="minorHAnsi"/>
                <w:sz w:val="20"/>
              </w:rPr>
            </w:pPr>
            <w:r w:rsidRPr="008518A6">
              <w:rPr>
                <w:rFonts w:asciiTheme="minorHAnsi" w:hAnsiTheme="minorHAnsi" w:cstheme="minorHAnsi"/>
                <w:sz w:val="20"/>
              </w:rPr>
              <w:t xml:space="preserve">od </w:t>
            </w:r>
            <w:r w:rsidR="009B3A8A" w:rsidRPr="008518A6">
              <w:rPr>
                <w:rFonts w:asciiTheme="minorHAnsi" w:hAnsiTheme="minorHAnsi" w:cstheme="minorHAnsi"/>
                <w:sz w:val="20"/>
              </w:rPr>
              <w:t>oktober</w:t>
            </w:r>
            <w:r w:rsidRPr="008518A6">
              <w:rPr>
                <w:rFonts w:asciiTheme="minorHAnsi" w:hAnsiTheme="minorHAnsi" w:cstheme="minorHAnsi"/>
                <w:sz w:val="20"/>
              </w:rPr>
              <w:t xml:space="preserve"> 20</w:t>
            </w:r>
            <w:r w:rsidR="009B54FB" w:rsidRPr="008518A6">
              <w:rPr>
                <w:rFonts w:asciiTheme="minorHAnsi" w:hAnsiTheme="minorHAnsi" w:cstheme="minorHAnsi"/>
                <w:sz w:val="20"/>
              </w:rPr>
              <w:t>2</w:t>
            </w:r>
            <w:r w:rsidR="008518A6" w:rsidRPr="008518A6">
              <w:rPr>
                <w:rFonts w:asciiTheme="minorHAnsi" w:hAnsiTheme="minorHAnsi" w:cstheme="minorHAnsi"/>
                <w:sz w:val="20"/>
              </w:rPr>
              <w:t>3</w:t>
            </w:r>
          </w:p>
        </w:tc>
      </w:tr>
    </w:tbl>
    <w:p w14:paraId="4A1F39EA" w14:textId="77777777" w:rsidR="00610735" w:rsidRPr="00610735" w:rsidRDefault="00610735" w:rsidP="00610735">
      <w:bookmarkStart w:id="19" w:name="_Toc148425462"/>
      <w:bookmarkStart w:id="20" w:name="_Toc297116780"/>
    </w:p>
    <w:p w14:paraId="76C58CD3" w14:textId="24FE45B8" w:rsidR="00E96221" w:rsidRPr="007B4E66" w:rsidRDefault="00A5719B" w:rsidP="00314D5A">
      <w:pPr>
        <w:pStyle w:val="Naslov2"/>
        <w:rPr>
          <w:rFonts w:asciiTheme="minorHAnsi" w:hAnsiTheme="minorHAnsi" w:cstheme="minorHAnsi"/>
          <w:sz w:val="20"/>
        </w:rPr>
      </w:pPr>
      <w:r w:rsidRPr="007B4E66">
        <w:rPr>
          <w:rFonts w:asciiTheme="minorHAnsi" w:hAnsiTheme="minorHAnsi" w:cstheme="minorHAnsi"/>
          <w:sz w:val="20"/>
        </w:rPr>
        <w:t>Predvideni viri financiranja</w:t>
      </w:r>
      <w:bookmarkEnd w:id="19"/>
      <w:bookmarkEnd w:id="20"/>
    </w:p>
    <w:tbl>
      <w:tblPr>
        <w:tblW w:w="7396" w:type="dxa"/>
        <w:tblCellMar>
          <w:left w:w="70" w:type="dxa"/>
          <w:right w:w="70" w:type="dxa"/>
        </w:tblCellMar>
        <w:tblLook w:val="04A0" w:firstRow="1" w:lastRow="0" w:firstColumn="1" w:lastColumn="0" w:noHBand="0" w:noVBand="1"/>
      </w:tblPr>
      <w:tblGrid>
        <w:gridCol w:w="760"/>
        <w:gridCol w:w="3612"/>
        <w:gridCol w:w="1984"/>
        <w:gridCol w:w="1040"/>
      </w:tblGrid>
      <w:tr w:rsidR="00610735" w:rsidRPr="00610735" w14:paraId="35F20131" w14:textId="77777777" w:rsidTr="00610735">
        <w:trPr>
          <w:trHeight w:val="540"/>
        </w:trPr>
        <w:tc>
          <w:tcPr>
            <w:tcW w:w="760" w:type="dxa"/>
            <w:tcBorders>
              <w:top w:val="double" w:sz="6" w:space="0" w:color="auto"/>
              <w:left w:val="double" w:sz="6" w:space="0" w:color="auto"/>
              <w:bottom w:val="single" w:sz="8" w:space="0" w:color="auto"/>
              <w:right w:val="single" w:sz="8" w:space="0" w:color="auto"/>
            </w:tcBorders>
            <w:shd w:val="clear" w:color="000000" w:fill="C0D7EC"/>
            <w:vAlign w:val="center"/>
            <w:hideMark/>
          </w:tcPr>
          <w:p w14:paraId="6BD195D0" w14:textId="77777777" w:rsidR="00610735" w:rsidRPr="00610735" w:rsidRDefault="00610735" w:rsidP="00610735">
            <w:pPr>
              <w:rPr>
                <w:rFonts w:ascii="Calibri" w:hAnsi="Calibri" w:cs="Calibri"/>
                <w:b/>
                <w:bCs/>
                <w:color w:val="000000"/>
                <w:sz w:val="20"/>
              </w:rPr>
            </w:pPr>
            <w:r w:rsidRPr="00610735">
              <w:rPr>
                <w:rFonts w:ascii="Calibri" w:hAnsi="Calibri" w:cs="Calibri"/>
                <w:b/>
                <w:bCs/>
                <w:color w:val="000000"/>
                <w:sz w:val="20"/>
              </w:rPr>
              <w:t>Oznaka</w:t>
            </w:r>
          </w:p>
        </w:tc>
        <w:tc>
          <w:tcPr>
            <w:tcW w:w="3612" w:type="dxa"/>
            <w:tcBorders>
              <w:top w:val="double" w:sz="6" w:space="0" w:color="auto"/>
              <w:left w:val="nil"/>
              <w:bottom w:val="single" w:sz="8" w:space="0" w:color="auto"/>
              <w:right w:val="single" w:sz="8" w:space="0" w:color="auto"/>
            </w:tcBorders>
            <w:shd w:val="clear" w:color="000000" w:fill="C0D7EC"/>
            <w:vAlign w:val="center"/>
            <w:hideMark/>
          </w:tcPr>
          <w:p w14:paraId="626D3396" w14:textId="77777777" w:rsidR="00610735" w:rsidRPr="00610735" w:rsidRDefault="00610735" w:rsidP="00610735">
            <w:pPr>
              <w:rPr>
                <w:rFonts w:ascii="Calibri" w:hAnsi="Calibri" w:cs="Calibri"/>
                <w:b/>
                <w:bCs/>
                <w:color w:val="000000"/>
                <w:sz w:val="20"/>
              </w:rPr>
            </w:pPr>
            <w:r w:rsidRPr="00610735">
              <w:rPr>
                <w:rFonts w:ascii="Calibri" w:hAnsi="Calibri" w:cs="Calibri"/>
                <w:b/>
                <w:bCs/>
                <w:color w:val="000000"/>
                <w:sz w:val="20"/>
              </w:rPr>
              <w:t>Postavka</w:t>
            </w:r>
          </w:p>
        </w:tc>
        <w:tc>
          <w:tcPr>
            <w:tcW w:w="1984" w:type="dxa"/>
            <w:tcBorders>
              <w:top w:val="double" w:sz="6" w:space="0" w:color="auto"/>
              <w:left w:val="nil"/>
              <w:bottom w:val="single" w:sz="8" w:space="0" w:color="auto"/>
              <w:right w:val="single" w:sz="8" w:space="0" w:color="auto"/>
            </w:tcBorders>
            <w:shd w:val="clear" w:color="000000" w:fill="C0D7EC"/>
            <w:vAlign w:val="center"/>
            <w:hideMark/>
          </w:tcPr>
          <w:p w14:paraId="1260F868" w14:textId="77777777" w:rsidR="00610735" w:rsidRPr="00610735" w:rsidRDefault="00610735" w:rsidP="00610735">
            <w:pPr>
              <w:jc w:val="center"/>
              <w:rPr>
                <w:rFonts w:ascii="Calibri" w:hAnsi="Calibri" w:cs="Calibri"/>
                <w:b/>
                <w:bCs/>
                <w:color w:val="000000"/>
                <w:sz w:val="20"/>
              </w:rPr>
            </w:pPr>
            <w:r w:rsidRPr="00610735">
              <w:rPr>
                <w:rFonts w:ascii="Calibri" w:hAnsi="Calibri" w:cs="Calibri"/>
                <w:b/>
                <w:bCs/>
                <w:color w:val="000000"/>
                <w:sz w:val="20"/>
              </w:rPr>
              <w:t>Vrednost v letu 2023</w:t>
            </w:r>
          </w:p>
        </w:tc>
        <w:tc>
          <w:tcPr>
            <w:tcW w:w="1040" w:type="dxa"/>
            <w:tcBorders>
              <w:top w:val="double" w:sz="6" w:space="0" w:color="auto"/>
              <w:left w:val="nil"/>
              <w:bottom w:val="single" w:sz="8" w:space="0" w:color="auto"/>
              <w:right w:val="double" w:sz="6" w:space="0" w:color="auto"/>
            </w:tcBorders>
            <w:shd w:val="clear" w:color="000000" w:fill="C0D7EC"/>
            <w:vAlign w:val="center"/>
            <w:hideMark/>
          </w:tcPr>
          <w:p w14:paraId="2D266B60" w14:textId="77777777" w:rsidR="00610735" w:rsidRPr="00610735" w:rsidRDefault="00610735" w:rsidP="00610735">
            <w:pPr>
              <w:jc w:val="center"/>
              <w:rPr>
                <w:rFonts w:ascii="Calibri" w:hAnsi="Calibri" w:cs="Calibri"/>
                <w:b/>
                <w:bCs/>
                <w:color w:val="000000"/>
                <w:sz w:val="20"/>
              </w:rPr>
            </w:pPr>
            <w:r w:rsidRPr="00610735">
              <w:rPr>
                <w:rFonts w:ascii="Calibri" w:hAnsi="Calibri" w:cs="Calibri"/>
                <w:b/>
                <w:bCs/>
                <w:color w:val="000000"/>
                <w:sz w:val="20"/>
              </w:rPr>
              <w:t>Delež (%)</w:t>
            </w:r>
          </w:p>
        </w:tc>
      </w:tr>
      <w:tr w:rsidR="00610735" w:rsidRPr="00610735" w14:paraId="4AD37C8B" w14:textId="77777777" w:rsidTr="00610735">
        <w:trPr>
          <w:trHeight w:val="315"/>
        </w:trPr>
        <w:tc>
          <w:tcPr>
            <w:tcW w:w="760" w:type="dxa"/>
            <w:tcBorders>
              <w:top w:val="nil"/>
              <w:left w:val="double" w:sz="6" w:space="0" w:color="auto"/>
              <w:bottom w:val="single" w:sz="8" w:space="0" w:color="auto"/>
              <w:right w:val="single" w:sz="8" w:space="0" w:color="auto"/>
            </w:tcBorders>
            <w:shd w:val="clear" w:color="000000" w:fill="D9D9D9"/>
            <w:vAlign w:val="center"/>
            <w:hideMark/>
          </w:tcPr>
          <w:p w14:paraId="20247AF0" w14:textId="77777777" w:rsidR="00610735" w:rsidRPr="00610735" w:rsidRDefault="00610735" w:rsidP="00610735">
            <w:pPr>
              <w:rPr>
                <w:rFonts w:ascii="Calibri" w:hAnsi="Calibri" w:cs="Calibri"/>
                <w:b/>
                <w:bCs/>
                <w:color w:val="000000"/>
                <w:sz w:val="20"/>
              </w:rPr>
            </w:pPr>
            <w:r w:rsidRPr="00610735">
              <w:rPr>
                <w:rFonts w:ascii="Calibri" w:hAnsi="Calibri" w:cs="Calibri"/>
                <w:b/>
                <w:bCs/>
                <w:color w:val="000000"/>
                <w:sz w:val="20"/>
              </w:rPr>
              <w:t>1</w:t>
            </w:r>
          </w:p>
        </w:tc>
        <w:tc>
          <w:tcPr>
            <w:tcW w:w="3612" w:type="dxa"/>
            <w:tcBorders>
              <w:top w:val="nil"/>
              <w:left w:val="nil"/>
              <w:bottom w:val="single" w:sz="8" w:space="0" w:color="auto"/>
              <w:right w:val="single" w:sz="8" w:space="0" w:color="auto"/>
            </w:tcBorders>
            <w:shd w:val="clear" w:color="000000" w:fill="D9D9D9"/>
            <w:vAlign w:val="center"/>
            <w:hideMark/>
          </w:tcPr>
          <w:p w14:paraId="328CFD44" w14:textId="77777777" w:rsidR="00610735" w:rsidRPr="00610735" w:rsidRDefault="00610735" w:rsidP="00610735">
            <w:pPr>
              <w:rPr>
                <w:rFonts w:ascii="Calibri" w:hAnsi="Calibri" w:cs="Calibri"/>
                <w:b/>
                <w:bCs/>
                <w:color w:val="000000"/>
                <w:sz w:val="20"/>
              </w:rPr>
            </w:pPr>
            <w:r w:rsidRPr="00610735">
              <w:rPr>
                <w:rFonts w:ascii="Calibri" w:hAnsi="Calibri" w:cs="Calibri"/>
                <w:b/>
                <w:bCs/>
                <w:color w:val="000000"/>
                <w:sz w:val="20"/>
              </w:rPr>
              <w:t xml:space="preserve">MGRT </w:t>
            </w:r>
          </w:p>
        </w:tc>
        <w:tc>
          <w:tcPr>
            <w:tcW w:w="1984" w:type="dxa"/>
            <w:tcBorders>
              <w:top w:val="nil"/>
              <w:left w:val="nil"/>
              <w:bottom w:val="single" w:sz="8" w:space="0" w:color="auto"/>
              <w:right w:val="single" w:sz="8" w:space="0" w:color="auto"/>
            </w:tcBorders>
            <w:shd w:val="clear" w:color="000000" w:fill="D9D9D9"/>
            <w:vAlign w:val="center"/>
            <w:hideMark/>
          </w:tcPr>
          <w:p w14:paraId="65DCD665" w14:textId="77777777" w:rsidR="00610735" w:rsidRPr="00610735" w:rsidRDefault="00610735" w:rsidP="00610735">
            <w:pPr>
              <w:jc w:val="center"/>
              <w:rPr>
                <w:rFonts w:ascii="Calibri" w:hAnsi="Calibri" w:cs="Calibri"/>
                <w:b/>
                <w:bCs/>
                <w:color w:val="000000"/>
                <w:sz w:val="20"/>
              </w:rPr>
            </w:pPr>
            <w:r w:rsidRPr="00610735">
              <w:rPr>
                <w:rFonts w:ascii="Calibri" w:hAnsi="Calibri" w:cs="Calibri"/>
                <w:b/>
                <w:bCs/>
                <w:color w:val="000000"/>
                <w:sz w:val="20"/>
              </w:rPr>
              <w:t>0,00</w:t>
            </w:r>
          </w:p>
        </w:tc>
        <w:tc>
          <w:tcPr>
            <w:tcW w:w="1040" w:type="dxa"/>
            <w:tcBorders>
              <w:top w:val="nil"/>
              <w:left w:val="nil"/>
              <w:bottom w:val="single" w:sz="8" w:space="0" w:color="auto"/>
              <w:right w:val="double" w:sz="6" w:space="0" w:color="auto"/>
            </w:tcBorders>
            <w:shd w:val="clear" w:color="000000" w:fill="FFFFFF"/>
            <w:vAlign w:val="center"/>
            <w:hideMark/>
          </w:tcPr>
          <w:p w14:paraId="6419BF79" w14:textId="77777777" w:rsidR="00610735" w:rsidRPr="00610735" w:rsidRDefault="00610735" w:rsidP="00610735">
            <w:pPr>
              <w:jc w:val="center"/>
              <w:rPr>
                <w:rFonts w:ascii="Calibri" w:hAnsi="Calibri" w:cs="Calibri"/>
                <w:b/>
                <w:bCs/>
                <w:color w:val="000000"/>
                <w:sz w:val="20"/>
              </w:rPr>
            </w:pPr>
            <w:r w:rsidRPr="00610735">
              <w:rPr>
                <w:rFonts w:ascii="Calibri" w:hAnsi="Calibri" w:cs="Calibri"/>
                <w:b/>
                <w:bCs/>
                <w:color w:val="000000"/>
                <w:sz w:val="20"/>
              </w:rPr>
              <w:t>0%</w:t>
            </w:r>
          </w:p>
        </w:tc>
      </w:tr>
      <w:tr w:rsidR="00610735" w:rsidRPr="00610735" w14:paraId="5DE649B8" w14:textId="77777777" w:rsidTr="00610735">
        <w:trPr>
          <w:trHeight w:val="354"/>
        </w:trPr>
        <w:tc>
          <w:tcPr>
            <w:tcW w:w="760" w:type="dxa"/>
            <w:tcBorders>
              <w:top w:val="nil"/>
              <w:left w:val="double" w:sz="6" w:space="0" w:color="auto"/>
              <w:bottom w:val="single" w:sz="8" w:space="0" w:color="auto"/>
              <w:right w:val="single" w:sz="8" w:space="0" w:color="auto"/>
            </w:tcBorders>
            <w:shd w:val="clear" w:color="auto" w:fill="auto"/>
            <w:vAlign w:val="center"/>
            <w:hideMark/>
          </w:tcPr>
          <w:p w14:paraId="2E5DB671" w14:textId="77777777" w:rsidR="00610735" w:rsidRPr="00610735" w:rsidRDefault="00610735" w:rsidP="00610735">
            <w:pPr>
              <w:rPr>
                <w:rFonts w:ascii="Calibri" w:hAnsi="Calibri" w:cs="Calibri"/>
                <w:b/>
                <w:bCs/>
                <w:color w:val="000000"/>
                <w:sz w:val="20"/>
              </w:rPr>
            </w:pPr>
            <w:r w:rsidRPr="00610735">
              <w:rPr>
                <w:rFonts w:ascii="Calibri" w:hAnsi="Calibri" w:cs="Calibri"/>
                <w:b/>
                <w:bCs/>
                <w:color w:val="000000"/>
                <w:sz w:val="20"/>
              </w:rPr>
              <w:t>1.1</w:t>
            </w:r>
          </w:p>
        </w:tc>
        <w:tc>
          <w:tcPr>
            <w:tcW w:w="3612" w:type="dxa"/>
            <w:tcBorders>
              <w:top w:val="nil"/>
              <w:left w:val="nil"/>
              <w:bottom w:val="single" w:sz="8" w:space="0" w:color="auto"/>
              <w:right w:val="single" w:sz="8" w:space="0" w:color="auto"/>
            </w:tcBorders>
            <w:shd w:val="clear" w:color="auto" w:fill="auto"/>
            <w:vAlign w:val="center"/>
            <w:hideMark/>
          </w:tcPr>
          <w:p w14:paraId="5C2CCDA3" w14:textId="77777777" w:rsidR="00610735" w:rsidRPr="00610735" w:rsidRDefault="00610735" w:rsidP="00610735">
            <w:pPr>
              <w:rPr>
                <w:rFonts w:ascii="Calibri" w:hAnsi="Calibri" w:cs="Calibri"/>
                <w:color w:val="000000"/>
                <w:sz w:val="20"/>
              </w:rPr>
            </w:pPr>
            <w:r w:rsidRPr="00610735">
              <w:rPr>
                <w:rFonts w:ascii="Calibri" w:hAnsi="Calibri" w:cs="Calibri"/>
                <w:color w:val="000000"/>
                <w:sz w:val="20"/>
              </w:rPr>
              <w:t>(Nepovratna sredstva po 23. členu  ZFO-1)</w:t>
            </w:r>
          </w:p>
        </w:tc>
        <w:tc>
          <w:tcPr>
            <w:tcW w:w="1984" w:type="dxa"/>
            <w:tcBorders>
              <w:top w:val="nil"/>
              <w:left w:val="nil"/>
              <w:bottom w:val="single" w:sz="8" w:space="0" w:color="auto"/>
              <w:right w:val="single" w:sz="8" w:space="0" w:color="auto"/>
            </w:tcBorders>
            <w:shd w:val="clear" w:color="auto" w:fill="auto"/>
            <w:noWrap/>
            <w:vAlign w:val="center"/>
            <w:hideMark/>
          </w:tcPr>
          <w:p w14:paraId="3DD9D615" w14:textId="77777777" w:rsidR="00610735" w:rsidRPr="00610735" w:rsidRDefault="00610735" w:rsidP="00610735">
            <w:pPr>
              <w:jc w:val="center"/>
              <w:rPr>
                <w:rFonts w:ascii="Calibri" w:hAnsi="Calibri" w:cs="Calibri"/>
                <w:color w:val="000000"/>
                <w:sz w:val="20"/>
              </w:rPr>
            </w:pPr>
            <w:r w:rsidRPr="00610735">
              <w:rPr>
                <w:rFonts w:ascii="Calibri" w:hAnsi="Calibri" w:cs="Calibri"/>
                <w:color w:val="000000"/>
                <w:sz w:val="20"/>
              </w:rPr>
              <w:t>0,00</w:t>
            </w:r>
          </w:p>
        </w:tc>
        <w:tc>
          <w:tcPr>
            <w:tcW w:w="1040" w:type="dxa"/>
            <w:tcBorders>
              <w:top w:val="nil"/>
              <w:left w:val="nil"/>
              <w:bottom w:val="single" w:sz="8" w:space="0" w:color="auto"/>
              <w:right w:val="double" w:sz="6" w:space="0" w:color="auto"/>
            </w:tcBorders>
            <w:shd w:val="clear" w:color="000000" w:fill="FFFFFF"/>
            <w:vAlign w:val="center"/>
            <w:hideMark/>
          </w:tcPr>
          <w:p w14:paraId="68F6C4BC" w14:textId="77777777" w:rsidR="00610735" w:rsidRPr="00610735" w:rsidRDefault="00610735" w:rsidP="00610735">
            <w:pPr>
              <w:jc w:val="center"/>
              <w:rPr>
                <w:rFonts w:ascii="Calibri" w:hAnsi="Calibri" w:cs="Calibri"/>
                <w:b/>
                <w:bCs/>
                <w:color w:val="000000"/>
                <w:sz w:val="20"/>
              </w:rPr>
            </w:pPr>
            <w:r w:rsidRPr="00610735">
              <w:rPr>
                <w:rFonts w:ascii="Calibri" w:hAnsi="Calibri" w:cs="Calibri"/>
                <w:b/>
                <w:bCs/>
                <w:color w:val="000000"/>
                <w:sz w:val="20"/>
              </w:rPr>
              <w:t>0%</w:t>
            </w:r>
          </w:p>
        </w:tc>
      </w:tr>
      <w:tr w:rsidR="00610735" w:rsidRPr="00610735" w14:paraId="1811D7F3" w14:textId="77777777" w:rsidTr="00610735">
        <w:trPr>
          <w:trHeight w:val="401"/>
        </w:trPr>
        <w:tc>
          <w:tcPr>
            <w:tcW w:w="760" w:type="dxa"/>
            <w:tcBorders>
              <w:top w:val="nil"/>
              <w:left w:val="double" w:sz="6" w:space="0" w:color="auto"/>
              <w:bottom w:val="single" w:sz="8" w:space="0" w:color="auto"/>
              <w:right w:val="single" w:sz="8" w:space="0" w:color="auto"/>
            </w:tcBorders>
            <w:shd w:val="clear" w:color="000000" w:fill="D9D9D9"/>
            <w:vAlign w:val="center"/>
            <w:hideMark/>
          </w:tcPr>
          <w:p w14:paraId="66A7077C" w14:textId="77777777" w:rsidR="00610735" w:rsidRPr="00610735" w:rsidRDefault="00610735" w:rsidP="00610735">
            <w:pPr>
              <w:rPr>
                <w:rFonts w:ascii="Calibri" w:hAnsi="Calibri" w:cs="Calibri"/>
                <w:b/>
                <w:bCs/>
                <w:color w:val="000000"/>
                <w:sz w:val="20"/>
              </w:rPr>
            </w:pPr>
            <w:r w:rsidRPr="00610735">
              <w:rPr>
                <w:rFonts w:ascii="Calibri" w:hAnsi="Calibri" w:cs="Calibri"/>
                <w:b/>
                <w:bCs/>
                <w:color w:val="000000"/>
                <w:sz w:val="20"/>
              </w:rPr>
              <w:t>2</w:t>
            </w:r>
          </w:p>
        </w:tc>
        <w:tc>
          <w:tcPr>
            <w:tcW w:w="3612" w:type="dxa"/>
            <w:tcBorders>
              <w:top w:val="nil"/>
              <w:left w:val="nil"/>
              <w:bottom w:val="single" w:sz="8" w:space="0" w:color="auto"/>
              <w:right w:val="single" w:sz="8" w:space="0" w:color="auto"/>
            </w:tcBorders>
            <w:shd w:val="clear" w:color="000000" w:fill="D9D9D9"/>
            <w:vAlign w:val="center"/>
            <w:hideMark/>
          </w:tcPr>
          <w:p w14:paraId="30D7129D" w14:textId="77777777" w:rsidR="00610735" w:rsidRPr="00610735" w:rsidRDefault="00610735" w:rsidP="00610735">
            <w:pPr>
              <w:rPr>
                <w:rFonts w:ascii="Calibri" w:hAnsi="Calibri" w:cs="Calibri"/>
                <w:b/>
                <w:bCs/>
                <w:color w:val="000000"/>
                <w:sz w:val="20"/>
              </w:rPr>
            </w:pPr>
            <w:r w:rsidRPr="00610735">
              <w:rPr>
                <w:rFonts w:ascii="Calibri" w:hAnsi="Calibri" w:cs="Calibri"/>
                <w:b/>
                <w:bCs/>
                <w:color w:val="000000"/>
                <w:sz w:val="20"/>
              </w:rPr>
              <w:t>Lastna sredstva - Občina Kidričevo</w:t>
            </w:r>
          </w:p>
        </w:tc>
        <w:tc>
          <w:tcPr>
            <w:tcW w:w="1984" w:type="dxa"/>
            <w:tcBorders>
              <w:top w:val="nil"/>
              <w:left w:val="nil"/>
              <w:bottom w:val="single" w:sz="8" w:space="0" w:color="auto"/>
              <w:right w:val="single" w:sz="8" w:space="0" w:color="auto"/>
            </w:tcBorders>
            <w:shd w:val="clear" w:color="000000" w:fill="D9D9D9"/>
            <w:vAlign w:val="center"/>
            <w:hideMark/>
          </w:tcPr>
          <w:p w14:paraId="45F1E076" w14:textId="77777777" w:rsidR="00610735" w:rsidRPr="00610735" w:rsidRDefault="00610735" w:rsidP="00610735">
            <w:pPr>
              <w:jc w:val="center"/>
              <w:rPr>
                <w:rFonts w:ascii="Calibri" w:hAnsi="Calibri" w:cs="Calibri"/>
                <w:b/>
                <w:bCs/>
                <w:color w:val="000000"/>
                <w:sz w:val="20"/>
              </w:rPr>
            </w:pPr>
            <w:r w:rsidRPr="00610735">
              <w:rPr>
                <w:rFonts w:ascii="Calibri" w:hAnsi="Calibri" w:cs="Calibri"/>
                <w:b/>
                <w:bCs/>
                <w:color w:val="000000"/>
                <w:sz w:val="20"/>
              </w:rPr>
              <w:t>390.484,49</w:t>
            </w:r>
          </w:p>
        </w:tc>
        <w:tc>
          <w:tcPr>
            <w:tcW w:w="1040" w:type="dxa"/>
            <w:tcBorders>
              <w:top w:val="nil"/>
              <w:left w:val="nil"/>
              <w:bottom w:val="single" w:sz="8" w:space="0" w:color="auto"/>
              <w:right w:val="double" w:sz="6" w:space="0" w:color="auto"/>
            </w:tcBorders>
            <w:shd w:val="clear" w:color="000000" w:fill="FFFFFF"/>
            <w:vAlign w:val="center"/>
            <w:hideMark/>
          </w:tcPr>
          <w:p w14:paraId="6B3CD705" w14:textId="77777777" w:rsidR="00610735" w:rsidRPr="00610735" w:rsidRDefault="00610735" w:rsidP="00610735">
            <w:pPr>
              <w:jc w:val="center"/>
              <w:rPr>
                <w:rFonts w:ascii="Calibri" w:hAnsi="Calibri" w:cs="Calibri"/>
                <w:b/>
                <w:bCs/>
                <w:color w:val="000000"/>
                <w:sz w:val="20"/>
              </w:rPr>
            </w:pPr>
            <w:r w:rsidRPr="00610735">
              <w:rPr>
                <w:rFonts w:ascii="Calibri" w:hAnsi="Calibri" w:cs="Calibri"/>
                <w:b/>
                <w:bCs/>
                <w:color w:val="000000"/>
                <w:sz w:val="20"/>
              </w:rPr>
              <w:t>100%</w:t>
            </w:r>
          </w:p>
        </w:tc>
      </w:tr>
      <w:tr w:rsidR="00610735" w:rsidRPr="00610735" w14:paraId="368F2FFD" w14:textId="77777777" w:rsidTr="00610735">
        <w:trPr>
          <w:trHeight w:val="315"/>
        </w:trPr>
        <w:tc>
          <w:tcPr>
            <w:tcW w:w="760" w:type="dxa"/>
            <w:tcBorders>
              <w:top w:val="nil"/>
              <w:left w:val="double" w:sz="6" w:space="0" w:color="auto"/>
              <w:bottom w:val="single" w:sz="8" w:space="0" w:color="auto"/>
              <w:right w:val="single" w:sz="8" w:space="0" w:color="auto"/>
            </w:tcBorders>
            <w:shd w:val="clear" w:color="auto" w:fill="auto"/>
            <w:vAlign w:val="center"/>
            <w:hideMark/>
          </w:tcPr>
          <w:p w14:paraId="7F9645F0" w14:textId="77777777" w:rsidR="00610735" w:rsidRPr="00610735" w:rsidRDefault="00610735" w:rsidP="00610735">
            <w:pPr>
              <w:rPr>
                <w:rFonts w:ascii="Calibri" w:hAnsi="Calibri" w:cs="Calibri"/>
                <w:b/>
                <w:bCs/>
                <w:color w:val="000000"/>
                <w:sz w:val="20"/>
              </w:rPr>
            </w:pPr>
            <w:r w:rsidRPr="00610735">
              <w:rPr>
                <w:rFonts w:ascii="Calibri" w:hAnsi="Calibri" w:cs="Calibri"/>
                <w:b/>
                <w:bCs/>
                <w:color w:val="000000"/>
                <w:sz w:val="20"/>
              </w:rPr>
              <w:t>2.1</w:t>
            </w:r>
          </w:p>
        </w:tc>
        <w:tc>
          <w:tcPr>
            <w:tcW w:w="3612" w:type="dxa"/>
            <w:tcBorders>
              <w:top w:val="nil"/>
              <w:left w:val="nil"/>
              <w:bottom w:val="single" w:sz="8" w:space="0" w:color="auto"/>
              <w:right w:val="single" w:sz="8" w:space="0" w:color="auto"/>
            </w:tcBorders>
            <w:shd w:val="clear" w:color="auto" w:fill="auto"/>
            <w:vAlign w:val="center"/>
            <w:hideMark/>
          </w:tcPr>
          <w:p w14:paraId="4305FF06" w14:textId="77777777" w:rsidR="00610735" w:rsidRPr="00610735" w:rsidRDefault="00610735" w:rsidP="00610735">
            <w:pPr>
              <w:rPr>
                <w:rFonts w:ascii="Calibri" w:hAnsi="Calibri" w:cs="Calibri"/>
                <w:color w:val="000000"/>
                <w:sz w:val="20"/>
              </w:rPr>
            </w:pPr>
            <w:r w:rsidRPr="00610735">
              <w:rPr>
                <w:rFonts w:ascii="Calibri" w:hAnsi="Calibri" w:cs="Calibri"/>
                <w:color w:val="000000"/>
                <w:sz w:val="20"/>
              </w:rPr>
              <w:t xml:space="preserve">Upravičeni stroški </w:t>
            </w:r>
          </w:p>
        </w:tc>
        <w:tc>
          <w:tcPr>
            <w:tcW w:w="1984" w:type="dxa"/>
            <w:tcBorders>
              <w:top w:val="nil"/>
              <w:left w:val="nil"/>
              <w:bottom w:val="single" w:sz="8" w:space="0" w:color="auto"/>
              <w:right w:val="single" w:sz="8" w:space="0" w:color="auto"/>
            </w:tcBorders>
            <w:shd w:val="clear" w:color="auto" w:fill="auto"/>
            <w:noWrap/>
            <w:vAlign w:val="center"/>
            <w:hideMark/>
          </w:tcPr>
          <w:p w14:paraId="58156650" w14:textId="77777777" w:rsidR="00610735" w:rsidRPr="00610735" w:rsidRDefault="00610735" w:rsidP="00610735">
            <w:pPr>
              <w:jc w:val="center"/>
              <w:rPr>
                <w:rFonts w:ascii="Calibri" w:hAnsi="Calibri" w:cs="Calibri"/>
                <w:color w:val="000000"/>
                <w:sz w:val="20"/>
              </w:rPr>
            </w:pPr>
            <w:r w:rsidRPr="00610735">
              <w:rPr>
                <w:rFonts w:ascii="Calibri" w:hAnsi="Calibri" w:cs="Calibri"/>
                <w:color w:val="000000"/>
                <w:sz w:val="20"/>
              </w:rPr>
              <w:t>304.577,90</w:t>
            </w:r>
          </w:p>
        </w:tc>
        <w:tc>
          <w:tcPr>
            <w:tcW w:w="1040" w:type="dxa"/>
            <w:tcBorders>
              <w:top w:val="nil"/>
              <w:left w:val="nil"/>
              <w:bottom w:val="single" w:sz="8" w:space="0" w:color="auto"/>
              <w:right w:val="double" w:sz="6" w:space="0" w:color="auto"/>
            </w:tcBorders>
            <w:shd w:val="clear" w:color="000000" w:fill="FFFFFF"/>
            <w:vAlign w:val="center"/>
            <w:hideMark/>
          </w:tcPr>
          <w:p w14:paraId="480302CC" w14:textId="77777777" w:rsidR="00610735" w:rsidRPr="00610735" w:rsidRDefault="00610735" w:rsidP="00610735">
            <w:pPr>
              <w:jc w:val="center"/>
              <w:rPr>
                <w:rFonts w:ascii="Calibri" w:hAnsi="Calibri" w:cs="Calibri"/>
                <w:b/>
                <w:bCs/>
                <w:color w:val="000000"/>
                <w:sz w:val="20"/>
              </w:rPr>
            </w:pPr>
            <w:r w:rsidRPr="00610735">
              <w:rPr>
                <w:rFonts w:ascii="Calibri" w:hAnsi="Calibri" w:cs="Calibri"/>
                <w:b/>
                <w:bCs/>
                <w:color w:val="000000"/>
                <w:sz w:val="20"/>
              </w:rPr>
              <w:t>78%</w:t>
            </w:r>
          </w:p>
        </w:tc>
      </w:tr>
      <w:tr w:rsidR="00610735" w:rsidRPr="00610735" w14:paraId="6371906E" w14:textId="77777777" w:rsidTr="00610735">
        <w:trPr>
          <w:trHeight w:val="315"/>
        </w:trPr>
        <w:tc>
          <w:tcPr>
            <w:tcW w:w="760" w:type="dxa"/>
            <w:tcBorders>
              <w:top w:val="nil"/>
              <w:left w:val="double" w:sz="6" w:space="0" w:color="auto"/>
              <w:bottom w:val="single" w:sz="8" w:space="0" w:color="auto"/>
              <w:right w:val="single" w:sz="8" w:space="0" w:color="auto"/>
            </w:tcBorders>
            <w:shd w:val="clear" w:color="auto" w:fill="auto"/>
            <w:vAlign w:val="center"/>
            <w:hideMark/>
          </w:tcPr>
          <w:p w14:paraId="2E30DB9F" w14:textId="77777777" w:rsidR="00610735" w:rsidRPr="00610735" w:rsidRDefault="00610735" w:rsidP="00610735">
            <w:pPr>
              <w:rPr>
                <w:rFonts w:ascii="Calibri" w:hAnsi="Calibri" w:cs="Calibri"/>
                <w:b/>
                <w:bCs/>
                <w:color w:val="000000"/>
                <w:sz w:val="20"/>
              </w:rPr>
            </w:pPr>
            <w:r w:rsidRPr="00610735">
              <w:rPr>
                <w:rFonts w:ascii="Calibri" w:hAnsi="Calibri" w:cs="Calibri"/>
                <w:b/>
                <w:bCs/>
                <w:color w:val="000000"/>
                <w:sz w:val="20"/>
              </w:rPr>
              <w:t>2.2</w:t>
            </w:r>
          </w:p>
        </w:tc>
        <w:tc>
          <w:tcPr>
            <w:tcW w:w="3612" w:type="dxa"/>
            <w:tcBorders>
              <w:top w:val="nil"/>
              <w:left w:val="nil"/>
              <w:bottom w:val="single" w:sz="8" w:space="0" w:color="auto"/>
              <w:right w:val="single" w:sz="8" w:space="0" w:color="auto"/>
            </w:tcBorders>
            <w:shd w:val="clear" w:color="auto" w:fill="auto"/>
            <w:vAlign w:val="center"/>
            <w:hideMark/>
          </w:tcPr>
          <w:p w14:paraId="23662D05" w14:textId="77777777" w:rsidR="00610735" w:rsidRPr="00610735" w:rsidRDefault="00610735" w:rsidP="00610735">
            <w:pPr>
              <w:rPr>
                <w:rFonts w:ascii="Calibri" w:hAnsi="Calibri" w:cs="Calibri"/>
                <w:color w:val="000000"/>
                <w:sz w:val="20"/>
              </w:rPr>
            </w:pPr>
            <w:r w:rsidRPr="00610735">
              <w:rPr>
                <w:rFonts w:ascii="Calibri" w:hAnsi="Calibri" w:cs="Calibri"/>
                <w:color w:val="000000"/>
                <w:sz w:val="20"/>
              </w:rPr>
              <w:t>Neupravičeni stroški</w:t>
            </w:r>
          </w:p>
        </w:tc>
        <w:tc>
          <w:tcPr>
            <w:tcW w:w="1984" w:type="dxa"/>
            <w:tcBorders>
              <w:top w:val="nil"/>
              <w:left w:val="nil"/>
              <w:bottom w:val="single" w:sz="8" w:space="0" w:color="auto"/>
              <w:right w:val="single" w:sz="8" w:space="0" w:color="auto"/>
            </w:tcBorders>
            <w:shd w:val="clear" w:color="auto" w:fill="auto"/>
            <w:noWrap/>
            <w:vAlign w:val="center"/>
            <w:hideMark/>
          </w:tcPr>
          <w:p w14:paraId="21D9CC85" w14:textId="77777777" w:rsidR="00610735" w:rsidRPr="00610735" w:rsidRDefault="00610735" w:rsidP="00610735">
            <w:pPr>
              <w:jc w:val="center"/>
              <w:rPr>
                <w:rFonts w:ascii="Calibri" w:hAnsi="Calibri" w:cs="Calibri"/>
                <w:color w:val="000000"/>
                <w:sz w:val="20"/>
              </w:rPr>
            </w:pPr>
            <w:r w:rsidRPr="00610735">
              <w:rPr>
                <w:rFonts w:ascii="Calibri" w:hAnsi="Calibri" w:cs="Calibri"/>
                <w:color w:val="000000"/>
                <w:sz w:val="20"/>
              </w:rPr>
              <w:t>85.906,59</w:t>
            </w:r>
          </w:p>
        </w:tc>
        <w:tc>
          <w:tcPr>
            <w:tcW w:w="1040" w:type="dxa"/>
            <w:tcBorders>
              <w:top w:val="nil"/>
              <w:left w:val="nil"/>
              <w:bottom w:val="single" w:sz="8" w:space="0" w:color="auto"/>
              <w:right w:val="double" w:sz="6" w:space="0" w:color="auto"/>
            </w:tcBorders>
            <w:shd w:val="clear" w:color="000000" w:fill="FFFFFF"/>
            <w:vAlign w:val="center"/>
            <w:hideMark/>
          </w:tcPr>
          <w:p w14:paraId="3B87CA88" w14:textId="77777777" w:rsidR="00610735" w:rsidRPr="00610735" w:rsidRDefault="00610735" w:rsidP="00610735">
            <w:pPr>
              <w:jc w:val="center"/>
              <w:rPr>
                <w:rFonts w:ascii="Calibri" w:hAnsi="Calibri" w:cs="Calibri"/>
                <w:b/>
                <w:bCs/>
                <w:color w:val="000000"/>
                <w:sz w:val="20"/>
              </w:rPr>
            </w:pPr>
            <w:r w:rsidRPr="00610735">
              <w:rPr>
                <w:rFonts w:ascii="Calibri" w:hAnsi="Calibri" w:cs="Calibri"/>
                <w:b/>
                <w:bCs/>
                <w:color w:val="000000"/>
                <w:sz w:val="20"/>
              </w:rPr>
              <w:t>22%</w:t>
            </w:r>
          </w:p>
        </w:tc>
      </w:tr>
      <w:tr w:rsidR="00610735" w:rsidRPr="00610735" w14:paraId="60881B53" w14:textId="77777777" w:rsidTr="00610735">
        <w:trPr>
          <w:trHeight w:val="525"/>
        </w:trPr>
        <w:tc>
          <w:tcPr>
            <w:tcW w:w="760" w:type="dxa"/>
            <w:tcBorders>
              <w:top w:val="nil"/>
              <w:left w:val="double" w:sz="6" w:space="0" w:color="auto"/>
              <w:bottom w:val="double" w:sz="6" w:space="0" w:color="auto"/>
              <w:right w:val="single" w:sz="8" w:space="0" w:color="auto"/>
            </w:tcBorders>
            <w:shd w:val="clear" w:color="000000" w:fill="D9D9D9"/>
            <w:vAlign w:val="center"/>
            <w:hideMark/>
          </w:tcPr>
          <w:p w14:paraId="16BEC1AD" w14:textId="77777777" w:rsidR="00610735" w:rsidRPr="00610735" w:rsidRDefault="00610735" w:rsidP="00610735">
            <w:pPr>
              <w:rPr>
                <w:rFonts w:ascii="Calibri" w:hAnsi="Calibri" w:cs="Calibri"/>
                <w:b/>
                <w:bCs/>
                <w:color w:val="000000"/>
                <w:sz w:val="20"/>
              </w:rPr>
            </w:pPr>
            <w:r w:rsidRPr="00610735">
              <w:rPr>
                <w:rFonts w:ascii="Calibri" w:hAnsi="Calibri" w:cs="Calibri"/>
                <w:b/>
                <w:bCs/>
                <w:color w:val="000000"/>
                <w:sz w:val="20"/>
              </w:rPr>
              <w:t>1+2</w:t>
            </w:r>
          </w:p>
        </w:tc>
        <w:tc>
          <w:tcPr>
            <w:tcW w:w="3612" w:type="dxa"/>
            <w:tcBorders>
              <w:top w:val="nil"/>
              <w:left w:val="nil"/>
              <w:bottom w:val="double" w:sz="6" w:space="0" w:color="auto"/>
              <w:right w:val="single" w:sz="8" w:space="0" w:color="auto"/>
            </w:tcBorders>
            <w:shd w:val="clear" w:color="000000" w:fill="D9D9D9"/>
            <w:vAlign w:val="center"/>
            <w:hideMark/>
          </w:tcPr>
          <w:p w14:paraId="2F18CB09" w14:textId="77777777" w:rsidR="00610735" w:rsidRPr="00610735" w:rsidRDefault="00610735" w:rsidP="00610735">
            <w:pPr>
              <w:rPr>
                <w:rFonts w:ascii="Calibri" w:hAnsi="Calibri" w:cs="Calibri"/>
                <w:b/>
                <w:bCs/>
                <w:color w:val="000000"/>
                <w:sz w:val="20"/>
              </w:rPr>
            </w:pPr>
            <w:r w:rsidRPr="00610735">
              <w:rPr>
                <w:rFonts w:ascii="Calibri" w:hAnsi="Calibri" w:cs="Calibri"/>
                <w:b/>
                <w:bCs/>
                <w:color w:val="000000"/>
                <w:sz w:val="20"/>
              </w:rPr>
              <w:t>SKUPAJ INVESTICIJSKI STROŠKI</w:t>
            </w:r>
          </w:p>
        </w:tc>
        <w:tc>
          <w:tcPr>
            <w:tcW w:w="1984" w:type="dxa"/>
            <w:tcBorders>
              <w:top w:val="nil"/>
              <w:left w:val="nil"/>
              <w:bottom w:val="double" w:sz="6" w:space="0" w:color="auto"/>
              <w:right w:val="single" w:sz="8" w:space="0" w:color="auto"/>
            </w:tcBorders>
            <w:shd w:val="clear" w:color="000000" w:fill="D9D9D9"/>
            <w:vAlign w:val="center"/>
            <w:hideMark/>
          </w:tcPr>
          <w:p w14:paraId="6531F328" w14:textId="77777777" w:rsidR="00610735" w:rsidRPr="00610735" w:rsidRDefault="00610735" w:rsidP="00610735">
            <w:pPr>
              <w:jc w:val="center"/>
              <w:rPr>
                <w:rFonts w:ascii="Calibri" w:hAnsi="Calibri" w:cs="Calibri"/>
                <w:b/>
                <w:bCs/>
                <w:color w:val="000000"/>
                <w:sz w:val="20"/>
              </w:rPr>
            </w:pPr>
            <w:r w:rsidRPr="00610735">
              <w:rPr>
                <w:rFonts w:ascii="Calibri" w:hAnsi="Calibri" w:cs="Calibri"/>
                <w:b/>
                <w:bCs/>
                <w:color w:val="000000"/>
                <w:sz w:val="20"/>
              </w:rPr>
              <w:t>390.484,49</w:t>
            </w:r>
          </w:p>
        </w:tc>
        <w:tc>
          <w:tcPr>
            <w:tcW w:w="1040" w:type="dxa"/>
            <w:tcBorders>
              <w:top w:val="nil"/>
              <w:left w:val="nil"/>
              <w:bottom w:val="double" w:sz="6" w:space="0" w:color="auto"/>
              <w:right w:val="double" w:sz="6" w:space="0" w:color="auto"/>
            </w:tcBorders>
            <w:shd w:val="clear" w:color="000000" w:fill="D9D9D9"/>
            <w:vAlign w:val="center"/>
            <w:hideMark/>
          </w:tcPr>
          <w:p w14:paraId="484A2C08" w14:textId="77777777" w:rsidR="00610735" w:rsidRPr="00610735" w:rsidRDefault="00610735" w:rsidP="00610735">
            <w:pPr>
              <w:jc w:val="center"/>
              <w:rPr>
                <w:rFonts w:ascii="Calibri" w:hAnsi="Calibri" w:cs="Calibri"/>
                <w:b/>
                <w:bCs/>
                <w:color w:val="000000"/>
                <w:sz w:val="20"/>
              </w:rPr>
            </w:pPr>
            <w:r w:rsidRPr="00610735">
              <w:rPr>
                <w:rFonts w:ascii="Calibri" w:hAnsi="Calibri" w:cs="Calibri"/>
                <w:b/>
                <w:bCs/>
                <w:color w:val="000000"/>
                <w:sz w:val="20"/>
              </w:rPr>
              <w:t>100</w:t>
            </w:r>
          </w:p>
        </w:tc>
      </w:tr>
    </w:tbl>
    <w:p w14:paraId="30704194" w14:textId="77777777" w:rsidR="00B35E2A" w:rsidRPr="007B4E66" w:rsidRDefault="00B35E2A" w:rsidP="00E703EE">
      <w:pPr>
        <w:jc w:val="both"/>
        <w:rPr>
          <w:rFonts w:asciiTheme="minorHAnsi" w:hAnsiTheme="minorHAnsi" w:cstheme="minorHAnsi"/>
          <w:sz w:val="20"/>
        </w:rPr>
      </w:pPr>
    </w:p>
    <w:p w14:paraId="5D909EFC" w14:textId="77777777" w:rsidR="00B35E2A" w:rsidRPr="007B4E66" w:rsidRDefault="00B35E2A" w:rsidP="00E703EE">
      <w:pPr>
        <w:jc w:val="both"/>
        <w:rPr>
          <w:rFonts w:asciiTheme="minorHAnsi" w:hAnsiTheme="minorHAnsi" w:cstheme="minorHAnsi"/>
          <w:sz w:val="20"/>
        </w:rPr>
      </w:pPr>
    </w:p>
    <w:p w14:paraId="103009AF" w14:textId="77777777" w:rsidR="00CC4C77" w:rsidRPr="007B4E66" w:rsidRDefault="00A5719B" w:rsidP="00CC4C77">
      <w:pPr>
        <w:pStyle w:val="Naslov2"/>
        <w:rPr>
          <w:rFonts w:asciiTheme="minorHAnsi" w:hAnsiTheme="minorHAnsi" w:cstheme="minorHAnsi"/>
          <w:sz w:val="20"/>
        </w:rPr>
      </w:pPr>
      <w:bookmarkStart w:id="21" w:name="_Toc297116781"/>
      <w:r w:rsidRPr="007B4E66">
        <w:rPr>
          <w:rFonts w:asciiTheme="minorHAnsi" w:hAnsiTheme="minorHAnsi" w:cstheme="minorHAnsi"/>
          <w:sz w:val="20"/>
        </w:rPr>
        <w:t>Ekonomska upravičenost projekta</w:t>
      </w:r>
      <w:bookmarkEnd w:id="21"/>
    </w:p>
    <w:p w14:paraId="1DF033C7" w14:textId="77777777" w:rsidR="003C798A" w:rsidRPr="007B4E66" w:rsidRDefault="003C798A" w:rsidP="00314D5A">
      <w:pPr>
        <w:jc w:val="both"/>
        <w:rPr>
          <w:rFonts w:asciiTheme="minorHAnsi" w:hAnsiTheme="minorHAnsi" w:cstheme="minorHAnsi"/>
          <w:color w:val="000000"/>
          <w:sz w:val="20"/>
        </w:rPr>
      </w:pPr>
    </w:p>
    <w:p w14:paraId="22FF0B6C" w14:textId="77777777" w:rsidR="00C0171C" w:rsidRPr="007B4E66" w:rsidRDefault="00C0171C" w:rsidP="00314D5A">
      <w:pPr>
        <w:jc w:val="both"/>
        <w:rPr>
          <w:rFonts w:asciiTheme="minorHAnsi" w:hAnsiTheme="minorHAnsi" w:cstheme="minorHAnsi"/>
          <w:color w:val="000000"/>
          <w:szCs w:val="22"/>
        </w:rPr>
      </w:pPr>
      <w:r w:rsidRPr="007B4E66">
        <w:rPr>
          <w:rFonts w:asciiTheme="minorHAnsi" w:hAnsiTheme="minorHAnsi" w:cstheme="minorHAnsi"/>
          <w:color w:val="000000"/>
          <w:szCs w:val="22"/>
        </w:rPr>
        <w:t>Prihodke – javno korist smo predvideli kot regijski vpliv (regijski in lokalni izvajalci). Dodatno smo predvideli dodatno korist iz naslova povečane varnosti, manj prometnih nesreč, poškodb, izostanka od dela in preprečenega odseljevanja.</w:t>
      </w:r>
    </w:p>
    <w:p w14:paraId="2D65F591" w14:textId="77777777" w:rsidR="00CC4C77" w:rsidRPr="007B4E66" w:rsidRDefault="00CC4C77" w:rsidP="00314D5A">
      <w:pPr>
        <w:jc w:val="both"/>
        <w:rPr>
          <w:rFonts w:asciiTheme="minorHAnsi" w:hAnsiTheme="minorHAnsi" w:cstheme="minorHAnsi"/>
          <w:color w:val="000000"/>
          <w:sz w:val="20"/>
        </w:rPr>
      </w:pPr>
    </w:p>
    <w:p w14:paraId="3B8A9285" w14:textId="6DCBEE8D" w:rsidR="00CC4C77" w:rsidRPr="007B4E66" w:rsidRDefault="00654378" w:rsidP="00314D5A">
      <w:pPr>
        <w:jc w:val="both"/>
        <w:rPr>
          <w:rFonts w:asciiTheme="minorHAnsi" w:hAnsiTheme="minorHAnsi" w:cstheme="minorHAnsi"/>
          <w:color w:val="000000"/>
          <w:sz w:val="20"/>
        </w:rPr>
      </w:pPr>
      <w:r w:rsidRPr="00654378">
        <w:rPr>
          <w:rFonts w:asciiTheme="minorHAnsi" w:hAnsiTheme="minorHAnsi" w:cstheme="minorHAnsi"/>
          <w:noProof/>
          <w:color w:val="000000"/>
          <w:sz w:val="20"/>
        </w:rPr>
        <w:lastRenderedPageBreak/>
        <w:drawing>
          <wp:inline distT="0" distB="0" distL="0" distR="0" wp14:anchorId="438B8930" wp14:editId="360DD04C">
            <wp:extent cx="6210935" cy="6219825"/>
            <wp:effectExtent l="0" t="0" r="0" b="9525"/>
            <wp:docPr id="13" name="Slik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6210935" cy="6219825"/>
                    </a:xfrm>
                    <a:prstGeom prst="rect">
                      <a:avLst/>
                    </a:prstGeom>
                  </pic:spPr>
                </pic:pic>
              </a:graphicData>
            </a:graphic>
          </wp:inline>
        </w:drawing>
      </w:r>
    </w:p>
    <w:p w14:paraId="4E23BFCC" w14:textId="77777777" w:rsidR="00CC4C77" w:rsidRPr="007B4E66" w:rsidRDefault="00CC4C77" w:rsidP="00314D5A">
      <w:pPr>
        <w:jc w:val="both"/>
        <w:rPr>
          <w:rFonts w:asciiTheme="minorHAnsi" w:hAnsiTheme="minorHAnsi" w:cstheme="minorHAnsi"/>
          <w:color w:val="000000"/>
          <w:sz w:val="20"/>
        </w:rPr>
      </w:pPr>
    </w:p>
    <w:p w14:paraId="4C81D9E3" w14:textId="77777777" w:rsidR="00CC4C77" w:rsidRPr="007B4E66" w:rsidRDefault="00CC4C77" w:rsidP="00314D5A">
      <w:pPr>
        <w:jc w:val="both"/>
        <w:rPr>
          <w:rFonts w:asciiTheme="minorHAnsi" w:hAnsiTheme="minorHAnsi" w:cstheme="minorHAnsi"/>
          <w:color w:val="000000"/>
          <w:sz w:val="20"/>
        </w:rPr>
      </w:pPr>
    </w:p>
    <w:p w14:paraId="2C90BF12" w14:textId="08018972" w:rsidR="001B1CA6" w:rsidRPr="007B4E66" w:rsidRDefault="00BB1ED4" w:rsidP="00C83B82">
      <w:pPr>
        <w:jc w:val="both"/>
        <w:rPr>
          <w:rFonts w:asciiTheme="minorHAnsi" w:hAnsiTheme="minorHAnsi" w:cstheme="minorHAnsi"/>
          <w:szCs w:val="22"/>
          <w:highlight w:val="yellow"/>
        </w:rPr>
      </w:pPr>
      <w:r w:rsidRPr="007B4E66">
        <w:rPr>
          <w:rFonts w:asciiTheme="minorHAnsi" w:hAnsiTheme="minorHAnsi" w:cstheme="minorHAnsi"/>
          <w:szCs w:val="22"/>
        </w:rPr>
        <w:t>Ekonomska neto sedanja vrednost projekta je pozitivna in znaša</w:t>
      </w:r>
      <w:r w:rsidR="00654378">
        <w:rPr>
          <w:rFonts w:asciiTheme="minorHAnsi" w:hAnsiTheme="minorHAnsi" w:cstheme="minorHAnsi"/>
          <w:szCs w:val="22"/>
        </w:rPr>
        <w:t xml:space="preserve"> 214.890,66</w:t>
      </w:r>
      <w:r w:rsidRPr="007B4E66">
        <w:rPr>
          <w:rFonts w:asciiTheme="minorHAnsi" w:hAnsiTheme="minorHAnsi" w:cstheme="minorHAnsi"/>
          <w:szCs w:val="22"/>
        </w:rPr>
        <w:t xml:space="preserve"> €. Ekonomska inter</w:t>
      </w:r>
      <w:r w:rsidR="001D2B14" w:rsidRPr="007B4E66">
        <w:rPr>
          <w:rFonts w:asciiTheme="minorHAnsi" w:hAnsiTheme="minorHAnsi" w:cstheme="minorHAnsi"/>
          <w:szCs w:val="22"/>
        </w:rPr>
        <w:t>na stopnja d</w:t>
      </w:r>
      <w:r w:rsidR="00F248E6" w:rsidRPr="007B4E66">
        <w:rPr>
          <w:rFonts w:asciiTheme="minorHAnsi" w:hAnsiTheme="minorHAnsi" w:cstheme="minorHAnsi"/>
          <w:szCs w:val="22"/>
        </w:rPr>
        <w:t>onosnosti znaša 4,</w:t>
      </w:r>
      <w:r w:rsidR="00654378">
        <w:rPr>
          <w:rFonts w:asciiTheme="minorHAnsi" w:hAnsiTheme="minorHAnsi" w:cstheme="minorHAnsi"/>
          <w:szCs w:val="22"/>
        </w:rPr>
        <w:t>02</w:t>
      </w:r>
      <w:r w:rsidRPr="007B4E66">
        <w:rPr>
          <w:rFonts w:asciiTheme="minorHAnsi" w:hAnsiTheme="minorHAnsi" w:cstheme="minorHAnsi"/>
          <w:szCs w:val="22"/>
        </w:rPr>
        <w:t xml:space="preserve"> % in je večja od družbene diskontne stopnje 4 %. Ker so stroški investicije nižji od ekonomskih koristi, je projekt družbeno sprejemljiv.</w:t>
      </w:r>
    </w:p>
    <w:p w14:paraId="382CDBF5" w14:textId="77777777" w:rsidR="006B4E20" w:rsidRPr="007B4E66" w:rsidRDefault="0023612B" w:rsidP="00314D5A">
      <w:pPr>
        <w:pStyle w:val="Naslov1"/>
        <w:rPr>
          <w:rFonts w:asciiTheme="minorHAnsi" w:hAnsiTheme="minorHAnsi" w:cstheme="minorHAnsi"/>
        </w:rPr>
      </w:pPr>
      <w:r w:rsidRPr="007B4E66">
        <w:rPr>
          <w:rFonts w:asciiTheme="minorHAnsi" w:hAnsiTheme="minorHAnsi" w:cstheme="minorHAnsi"/>
        </w:rPr>
        <w:t>U</w:t>
      </w:r>
      <w:r w:rsidR="006B4E20" w:rsidRPr="007B4E66">
        <w:rPr>
          <w:rFonts w:asciiTheme="minorHAnsi" w:hAnsiTheme="minorHAnsi" w:cstheme="minorHAnsi"/>
        </w:rPr>
        <w:t>GOTOVITEV SMISELNOSTI IN MOŽNOSTI IZDELAVE NADALJNJE DOKUMENTACIJE</w:t>
      </w:r>
    </w:p>
    <w:p w14:paraId="2BFF2850" w14:textId="77777777" w:rsidR="005C3638" w:rsidRPr="007B4E66" w:rsidRDefault="005C3638" w:rsidP="005C3638">
      <w:pPr>
        <w:rPr>
          <w:rFonts w:asciiTheme="minorHAnsi" w:hAnsiTheme="minorHAnsi" w:cstheme="minorHAnsi"/>
        </w:rPr>
      </w:pPr>
    </w:p>
    <w:p w14:paraId="76BA4486" w14:textId="77777777" w:rsidR="00224495" w:rsidRPr="007B4E66" w:rsidRDefault="00224495" w:rsidP="00224495">
      <w:pPr>
        <w:jc w:val="both"/>
        <w:rPr>
          <w:rFonts w:asciiTheme="minorHAnsi" w:hAnsiTheme="minorHAnsi" w:cstheme="minorHAnsi"/>
          <w:szCs w:val="22"/>
        </w:rPr>
      </w:pPr>
      <w:r w:rsidRPr="007B4E66">
        <w:rPr>
          <w:rFonts w:asciiTheme="minorHAnsi" w:hAnsiTheme="minorHAnsi" w:cstheme="minorHAnsi"/>
          <w:szCs w:val="22"/>
        </w:rPr>
        <w:t xml:space="preserve">Investicijska in ostala dokumentacija </w:t>
      </w:r>
    </w:p>
    <w:p w14:paraId="62E3C31C" w14:textId="77777777" w:rsidR="00224495" w:rsidRPr="007B4E66" w:rsidRDefault="00224495" w:rsidP="00224495">
      <w:pPr>
        <w:jc w:val="both"/>
        <w:rPr>
          <w:rFonts w:asciiTheme="minorHAnsi" w:hAnsiTheme="minorHAnsi" w:cstheme="minorHAnsi"/>
          <w:szCs w:val="22"/>
        </w:rPr>
      </w:pPr>
      <w:r w:rsidRPr="007B4E66">
        <w:rPr>
          <w:rFonts w:asciiTheme="minorHAnsi" w:hAnsiTheme="minorHAnsi" w:cstheme="minorHAnsi"/>
          <w:szCs w:val="22"/>
        </w:rPr>
        <w:t xml:space="preserve">Za potrebe izvedbe celotne investicije je na podlagi Uredbe o enotni metodologiji za pripravo in obravnavo investicijske dokumentacije na področju javnih financ (Ur.l. RS, št. 60/2006, 54/2010, 27/2016) potrebno izdelati naslednjo dokumentacijo: </w:t>
      </w:r>
    </w:p>
    <w:p w14:paraId="56C101E1" w14:textId="77777777" w:rsidR="00224495" w:rsidRPr="007B4E66" w:rsidRDefault="00224495" w:rsidP="00224495">
      <w:pPr>
        <w:jc w:val="both"/>
        <w:rPr>
          <w:rFonts w:asciiTheme="minorHAnsi" w:hAnsiTheme="minorHAnsi" w:cstheme="minorHAnsi"/>
          <w:szCs w:val="22"/>
        </w:rPr>
      </w:pPr>
      <w:r w:rsidRPr="007B4E66">
        <w:rPr>
          <w:rFonts w:asciiTheme="minorHAnsi" w:hAnsiTheme="minorHAnsi" w:cstheme="minorHAnsi"/>
          <w:szCs w:val="22"/>
        </w:rPr>
        <w:t>•</w:t>
      </w:r>
      <w:r w:rsidRPr="007B4E66">
        <w:rPr>
          <w:rFonts w:asciiTheme="minorHAnsi" w:hAnsiTheme="minorHAnsi" w:cstheme="minorHAnsi"/>
          <w:szCs w:val="22"/>
        </w:rPr>
        <w:tab/>
        <w:t>Dokument identifikacije investicijskega projekta (DIIP),</w:t>
      </w:r>
    </w:p>
    <w:p w14:paraId="4572067B" w14:textId="77777777" w:rsidR="00224495" w:rsidRPr="007B4E66" w:rsidRDefault="00224495" w:rsidP="00224495">
      <w:pPr>
        <w:jc w:val="both"/>
        <w:rPr>
          <w:rFonts w:asciiTheme="minorHAnsi" w:hAnsiTheme="minorHAnsi" w:cstheme="minorHAnsi"/>
          <w:szCs w:val="22"/>
        </w:rPr>
      </w:pPr>
      <w:r w:rsidRPr="007B4E66">
        <w:rPr>
          <w:rFonts w:asciiTheme="minorHAnsi" w:hAnsiTheme="minorHAnsi" w:cstheme="minorHAnsi"/>
          <w:szCs w:val="22"/>
        </w:rPr>
        <w:t>•</w:t>
      </w:r>
      <w:r w:rsidRPr="007B4E66">
        <w:rPr>
          <w:rFonts w:asciiTheme="minorHAnsi" w:hAnsiTheme="minorHAnsi" w:cstheme="minorHAnsi"/>
          <w:szCs w:val="22"/>
        </w:rPr>
        <w:tab/>
        <w:t>Izvesti postopke javnega naročanja.</w:t>
      </w:r>
    </w:p>
    <w:p w14:paraId="426F6C2F" w14:textId="77777777" w:rsidR="00224495" w:rsidRPr="007B4E66" w:rsidRDefault="00224495" w:rsidP="00224495">
      <w:pPr>
        <w:jc w:val="both"/>
        <w:rPr>
          <w:rFonts w:asciiTheme="minorHAnsi" w:hAnsiTheme="minorHAnsi" w:cstheme="minorHAnsi"/>
          <w:szCs w:val="22"/>
        </w:rPr>
      </w:pPr>
      <w:r w:rsidRPr="007B4E66">
        <w:rPr>
          <w:rFonts w:asciiTheme="minorHAnsi" w:hAnsiTheme="minorHAnsi" w:cstheme="minorHAnsi"/>
          <w:szCs w:val="22"/>
        </w:rPr>
        <w:lastRenderedPageBreak/>
        <w:t>V skladu s 4. členom Uredbe o enotni metodologiji za pripravo in obravnavo investicijske dokumentacije na področju javnih financ (Ur.l. RS, št. 60/2006, 54/2010, 27/2016) ni potrebno pripraviti druge investicijske dokumentacije.</w:t>
      </w:r>
    </w:p>
    <w:p w14:paraId="47961633" w14:textId="77777777" w:rsidR="00224495" w:rsidRPr="007B4E66" w:rsidRDefault="00224495" w:rsidP="00224495">
      <w:pPr>
        <w:jc w:val="both"/>
        <w:rPr>
          <w:rFonts w:asciiTheme="minorHAnsi" w:hAnsiTheme="minorHAnsi" w:cstheme="minorHAnsi"/>
          <w:szCs w:val="22"/>
        </w:rPr>
      </w:pPr>
    </w:p>
    <w:p w14:paraId="63DE752C" w14:textId="77777777" w:rsidR="00224495" w:rsidRPr="007B4E66" w:rsidRDefault="00224495" w:rsidP="00224495">
      <w:pPr>
        <w:jc w:val="both"/>
        <w:rPr>
          <w:rFonts w:asciiTheme="minorHAnsi" w:hAnsiTheme="minorHAnsi" w:cstheme="minorHAnsi"/>
          <w:szCs w:val="22"/>
        </w:rPr>
      </w:pPr>
      <w:r w:rsidRPr="007B4E66">
        <w:rPr>
          <w:rFonts w:asciiTheme="minorHAnsi" w:hAnsiTheme="minorHAnsi" w:cstheme="minorHAnsi"/>
          <w:szCs w:val="22"/>
        </w:rPr>
        <w:t>Smiselnost investicije</w:t>
      </w:r>
    </w:p>
    <w:p w14:paraId="6842003C" w14:textId="77777777" w:rsidR="00224495" w:rsidRPr="007B4E66" w:rsidRDefault="00224495" w:rsidP="00224495">
      <w:pPr>
        <w:jc w:val="both"/>
        <w:rPr>
          <w:rFonts w:asciiTheme="minorHAnsi" w:hAnsiTheme="minorHAnsi" w:cstheme="minorHAnsi"/>
          <w:szCs w:val="22"/>
        </w:rPr>
      </w:pPr>
    </w:p>
    <w:p w14:paraId="470FE32D" w14:textId="0B47FB34" w:rsidR="00224495" w:rsidRPr="007B4E66" w:rsidRDefault="00224495" w:rsidP="00224495">
      <w:pPr>
        <w:jc w:val="both"/>
        <w:rPr>
          <w:rFonts w:asciiTheme="minorHAnsi" w:hAnsiTheme="minorHAnsi" w:cstheme="minorHAnsi"/>
          <w:szCs w:val="22"/>
        </w:rPr>
      </w:pPr>
      <w:r w:rsidRPr="007B4E66">
        <w:rPr>
          <w:rFonts w:asciiTheme="minorHAnsi" w:hAnsiTheme="minorHAnsi" w:cstheme="minorHAnsi"/>
          <w:color w:val="000000" w:themeColor="text1"/>
          <w:szCs w:val="22"/>
        </w:rPr>
        <w:t xml:space="preserve">V dokumentu identifikacije investicijskega projekta predstavljamo </w:t>
      </w:r>
      <w:r w:rsidR="00654378" w:rsidRPr="007B4E66">
        <w:rPr>
          <w:rFonts w:asciiTheme="minorHAnsi" w:hAnsiTheme="minorHAnsi" w:cstheme="minorHAnsi"/>
          <w:color w:val="000000" w:themeColor="text1"/>
          <w:szCs w:val="22"/>
        </w:rPr>
        <w:t>Modernizacij</w:t>
      </w:r>
      <w:r w:rsidR="00654378">
        <w:rPr>
          <w:rFonts w:asciiTheme="minorHAnsi" w:hAnsiTheme="minorHAnsi" w:cstheme="minorHAnsi"/>
          <w:color w:val="000000" w:themeColor="text1"/>
          <w:szCs w:val="22"/>
        </w:rPr>
        <w:t>o</w:t>
      </w:r>
      <w:r w:rsidR="00654378" w:rsidRPr="007B4E66">
        <w:rPr>
          <w:rFonts w:asciiTheme="minorHAnsi" w:hAnsiTheme="minorHAnsi" w:cstheme="minorHAnsi"/>
          <w:color w:val="000000" w:themeColor="text1"/>
          <w:szCs w:val="22"/>
        </w:rPr>
        <w:t xml:space="preserve"> </w:t>
      </w:r>
      <w:r w:rsidR="00654378">
        <w:rPr>
          <w:rFonts w:asciiTheme="minorHAnsi" w:hAnsiTheme="minorHAnsi" w:cstheme="minorHAnsi"/>
          <w:szCs w:val="22"/>
        </w:rPr>
        <w:t>LC 165 141 G1 – 2 – Kidričevo – Strnišče – Župečja vas, odsek Strnišče – Župečja vas,</w:t>
      </w:r>
      <w:r w:rsidR="00654378" w:rsidRPr="007B4E66">
        <w:rPr>
          <w:rFonts w:asciiTheme="minorHAnsi" w:hAnsiTheme="minorHAnsi" w:cstheme="minorHAnsi"/>
          <w:szCs w:val="22"/>
        </w:rPr>
        <w:t xml:space="preserve"> v dolžini </w:t>
      </w:r>
      <w:r w:rsidR="00654378">
        <w:rPr>
          <w:rFonts w:asciiTheme="minorHAnsi" w:hAnsiTheme="minorHAnsi" w:cstheme="minorHAnsi"/>
          <w:szCs w:val="22"/>
        </w:rPr>
        <w:t>2,450</w:t>
      </w:r>
      <w:r w:rsidR="00654378" w:rsidRPr="007B4E66">
        <w:rPr>
          <w:rFonts w:asciiTheme="minorHAnsi" w:hAnsiTheme="minorHAnsi" w:cstheme="minorHAnsi"/>
          <w:szCs w:val="22"/>
        </w:rPr>
        <w:t xml:space="preserve"> </w:t>
      </w:r>
      <w:r w:rsidR="00654378">
        <w:rPr>
          <w:rFonts w:asciiTheme="minorHAnsi" w:hAnsiTheme="minorHAnsi" w:cstheme="minorHAnsi"/>
          <w:szCs w:val="22"/>
        </w:rPr>
        <w:t>km</w:t>
      </w:r>
      <w:r w:rsidRPr="007B4E66">
        <w:rPr>
          <w:rFonts w:asciiTheme="minorHAnsi" w:hAnsiTheme="minorHAnsi" w:cstheme="minorHAnsi"/>
          <w:color w:val="000000" w:themeColor="text1"/>
          <w:szCs w:val="22"/>
        </w:rPr>
        <w:t>.</w:t>
      </w:r>
      <w:r w:rsidRPr="007B4E66">
        <w:rPr>
          <w:rFonts w:asciiTheme="minorHAnsi" w:hAnsiTheme="minorHAnsi" w:cstheme="minorHAnsi"/>
          <w:color w:val="FF0000"/>
          <w:szCs w:val="22"/>
        </w:rPr>
        <w:t xml:space="preserve"> </w:t>
      </w:r>
      <w:r w:rsidRPr="007B4E66">
        <w:rPr>
          <w:rFonts w:asciiTheme="minorHAnsi" w:hAnsiTheme="minorHAnsi" w:cstheme="minorHAnsi"/>
          <w:szCs w:val="22"/>
        </w:rPr>
        <w:t xml:space="preserve">Z modernizacijo predmetne </w:t>
      </w:r>
      <w:r w:rsidR="00654378">
        <w:rPr>
          <w:rFonts w:asciiTheme="minorHAnsi" w:hAnsiTheme="minorHAnsi" w:cstheme="minorHAnsi"/>
          <w:szCs w:val="22"/>
        </w:rPr>
        <w:t xml:space="preserve">lokalne ceste </w:t>
      </w:r>
      <w:r w:rsidRPr="007B4E66">
        <w:rPr>
          <w:rFonts w:asciiTheme="minorHAnsi" w:hAnsiTheme="minorHAnsi" w:cstheme="minorHAnsi"/>
          <w:szCs w:val="22"/>
        </w:rPr>
        <w:t xml:space="preserve"> se bo povečala varnost v cestnem prometu v občini. Omogočili bomo lažji in varnejši prevoz prebivalstva, šolo-obveznih otrok. Izboljšale se bodo transportne povezave industrije in malega gospodarstva, predvsem do podjetij. Z investicijo bomo prispevali k boljšim prometnim povezavam in mobilnosti prebivalstva iz ruralnih okolij z občinskim središčem in širše, razvoju gospodarstva, turizma in turističnih kmetij v okolici.</w:t>
      </w:r>
    </w:p>
    <w:p w14:paraId="478B05F8" w14:textId="77777777" w:rsidR="00224495" w:rsidRPr="007B4E66" w:rsidRDefault="00224495" w:rsidP="00224495">
      <w:pPr>
        <w:jc w:val="both"/>
        <w:rPr>
          <w:rFonts w:asciiTheme="minorHAnsi" w:hAnsiTheme="minorHAnsi" w:cstheme="minorHAnsi"/>
          <w:szCs w:val="22"/>
        </w:rPr>
      </w:pPr>
    </w:p>
    <w:p w14:paraId="3B70E604" w14:textId="77777777" w:rsidR="00224495" w:rsidRPr="007B4E66" w:rsidRDefault="00224495" w:rsidP="00224495">
      <w:pPr>
        <w:jc w:val="both"/>
        <w:rPr>
          <w:rFonts w:asciiTheme="minorHAnsi" w:hAnsiTheme="minorHAnsi" w:cstheme="minorHAnsi"/>
          <w:szCs w:val="22"/>
        </w:rPr>
      </w:pPr>
      <w:r w:rsidRPr="007B4E66">
        <w:rPr>
          <w:rFonts w:asciiTheme="minorHAnsi" w:hAnsiTheme="minorHAnsi" w:cstheme="minorHAnsi"/>
          <w:szCs w:val="22"/>
        </w:rPr>
        <w:t>Z Dokumentom identifikacije investicijskega projekta se ugotavlja, da je investicija za nadaljnji razvoj</w:t>
      </w:r>
      <w:r w:rsidR="00413641" w:rsidRPr="007B4E66">
        <w:rPr>
          <w:rFonts w:asciiTheme="minorHAnsi" w:hAnsiTheme="minorHAnsi" w:cstheme="minorHAnsi"/>
          <w:szCs w:val="22"/>
        </w:rPr>
        <w:t xml:space="preserve"> območja</w:t>
      </w:r>
    </w:p>
    <w:p w14:paraId="75350902" w14:textId="77777777" w:rsidR="00E4792B" w:rsidRPr="007B4E66" w:rsidRDefault="00224495" w:rsidP="00224495">
      <w:pPr>
        <w:jc w:val="both"/>
        <w:rPr>
          <w:rFonts w:asciiTheme="minorHAnsi" w:hAnsiTheme="minorHAnsi" w:cstheme="minorHAnsi"/>
          <w:sz w:val="20"/>
        </w:rPr>
      </w:pPr>
      <w:r w:rsidRPr="007B4E66">
        <w:rPr>
          <w:rFonts w:asciiTheme="minorHAnsi" w:hAnsiTheme="minorHAnsi" w:cstheme="minorHAnsi"/>
          <w:szCs w:val="22"/>
        </w:rPr>
        <w:t>nujno potrebna.</w:t>
      </w:r>
    </w:p>
    <w:sectPr w:rsidR="00E4792B" w:rsidRPr="007B4E66" w:rsidSect="000036A7">
      <w:pgSz w:w="11900" w:h="16840" w:code="9"/>
      <w:pgMar w:top="1701" w:right="843" w:bottom="1134" w:left="1276" w:header="709" w:footer="794" w:gutter="0"/>
      <w:cols w:space="708"/>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80A98E1" w14:textId="77777777" w:rsidR="00E972A3" w:rsidRDefault="00E972A3">
      <w:r>
        <w:separator/>
      </w:r>
    </w:p>
  </w:endnote>
  <w:endnote w:type="continuationSeparator" w:id="0">
    <w:p w14:paraId="1B237239" w14:textId="77777777" w:rsidR="00E972A3" w:rsidRDefault="00E972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112882" w14:textId="77777777" w:rsidR="00E972A3" w:rsidRDefault="00E972A3">
      <w:r>
        <w:separator/>
      </w:r>
    </w:p>
  </w:footnote>
  <w:footnote w:type="continuationSeparator" w:id="0">
    <w:p w14:paraId="4853A190" w14:textId="77777777" w:rsidR="00E972A3" w:rsidRDefault="00E972A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A23EE9"/>
    <w:multiLevelType w:val="hybridMultilevel"/>
    <w:tmpl w:val="9D705258"/>
    <w:lvl w:ilvl="0" w:tplc="AE3E0F32">
      <w:numFmt w:val="bullet"/>
      <w:lvlText w:val="-"/>
      <w:lvlJc w:val="left"/>
      <w:pPr>
        <w:ind w:left="720" w:hanging="360"/>
      </w:pPr>
      <w:rPr>
        <w:rFonts w:ascii="Calibri" w:eastAsia="Calibri" w:hAnsi="Calibri"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 w15:restartNumberingAfterBreak="0">
    <w:nsid w:val="1A97470B"/>
    <w:multiLevelType w:val="hybridMultilevel"/>
    <w:tmpl w:val="C1820D3A"/>
    <w:lvl w:ilvl="0" w:tplc="EB04B7DA">
      <w:start w:val="4"/>
      <w:numFmt w:val="bullet"/>
      <w:lvlText w:val="-"/>
      <w:lvlJc w:val="left"/>
      <w:pPr>
        <w:ind w:left="720" w:hanging="360"/>
      </w:pPr>
      <w:rPr>
        <w:rFonts w:ascii="Calibri" w:eastAsia="Times New Roman" w:hAnsi="Calibri" w:cs="Calibri" w:hint="default"/>
        <w:color w:val="auto"/>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 w15:restartNumberingAfterBreak="0">
    <w:nsid w:val="1BB51A84"/>
    <w:multiLevelType w:val="hybridMultilevel"/>
    <w:tmpl w:val="E6CCBAE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201452FD"/>
    <w:multiLevelType w:val="hybridMultilevel"/>
    <w:tmpl w:val="E370C56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2C3C34A3"/>
    <w:multiLevelType w:val="hybridMultilevel"/>
    <w:tmpl w:val="1BEC8520"/>
    <w:lvl w:ilvl="0" w:tplc="FA8A3A9E">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30AC7E87"/>
    <w:multiLevelType w:val="hybridMultilevel"/>
    <w:tmpl w:val="867009E2"/>
    <w:lvl w:ilvl="0" w:tplc="ED7C3730">
      <w:start w:val="1"/>
      <w:numFmt w:val="bullet"/>
      <w:lvlText w:val="-"/>
      <w:lvlJc w:val="left"/>
      <w:pPr>
        <w:ind w:left="720" w:hanging="360"/>
      </w:pPr>
      <w:rPr>
        <w:rFonts w:ascii="Tahoma" w:hAnsi="Tahoma"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3C136260"/>
    <w:multiLevelType w:val="hybridMultilevel"/>
    <w:tmpl w:val="9FF0297E"/>
    <w:lvl w:ilvl="0" w:tplc="ED7C3730">
      <w:start w:val="1"/>
      <w:numFmt w:val="bullet"/>
      <w:lvlText w:val="-"/>
      <w:lvlJc w:val="left"/>
      <w:pPr>
        <w:ind w:left="720" w:hanging="360"/>
      </w:pPr>
      <w:rPr>
        <w:rFonts w:ascii="Tahoma" w:hAnsi="Tahoma" w:cs="Times New Roman"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7" w15:restartNumberingAfterBreak="0">
    <w:nsid w:val="3DC32BBF"/>
    <w:multiLevelType w:val="hybridMultilevel"/>
    <w:tmpl w:val="E9F63020"/>
    <w:lvl w:ilvl="0" w:tplc="FA8A3A9E">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473C090B"/>
    <w:multiLevelType w:val="singleLevel"/>
    <w:tmpl w:val="35740326"/>
    <w:lvl w:ilvl="0">
      <w:start w:val="1"/>
      <w:numFmt w:val="decimal"/>
      <w:pStyle w:val="Tabela-IP"/>
      <w:lvlText w:val="TABELA %1:"/>
      <w:lvlJc w:val="left"/>
      <w:pPr>
        <w:tabs>
          <w:tab w:val="num" w:pos="1361"/>
        </w:tabs>
        <w:ind w:left="1361" w:hanging="1361"/>
      </w:pPr>
      <w:rPr>
        <w:rFonts w:ascii="Calibri" w:hAnsi="Calibri" w:hint="default"/>
        <w:b/>
        <w:i w:val="0"/>
        <w:caps w:val="0"/>
        <w:sz w:val="22"/>
        <w:szCs w:val="22"/>
      </w:rPr>
    </w:lvl>
  </w:abstractNum>
  <w:abstractNum w:abstractNumId="9" w15:restartNumberingAfterBreak="0">
    <w:nsid w:val="4EE55BC5"/>
    <w:multiLevelType w:val="hybridMultilevel"/>
    <w:tmpl w:val="A5AEAEFA"/>
    <w:lvl w:ilvl="0" w:tplc="E0B068EC">
      <w:start w:val="2"/>
      <w:numFmt w:val="bullet"/>
      <w:lvlText w:val="-"/>
      <w:lvlJc w:val="left"/>
      <w:pPr>
        <w:ind w:left="735" w:hanging="360"/>
      </w:pPr>
      <w:rPr>
        <w:rFonts w:ascii="Arial" w:eastAsia="Times New Roman" w:hAnsi="Arial" w:cs="Arial" w:hint="default"/>
      </w:rPr>
    </w:lvl>
    <w:lvl w:ilvl="1" w:tplc="04240003" w:tentative="1">
      <w:start w:val="1"/>
      <w:numFmt w:val="bullet"/>
      <w:lvlText w:val="o"/>
      <w:lvlJc w:val="left"/>
      <w:pPr>
        <w:ind w:left="1455" w:hanging="360"/>
      </w:pPr>
      <w:rPr>
        <w:rFonts w:ascii="Courier New" w:hAnsi="Courier New" w:cs="Courier New" w:hint="default"/>
      </w:rPr>
    </w:lvl>
    <w:lvl w:ilvl="2" w:tplc="04240005" w:tentative="1">
      <w:start w:val="1"/>
      <w:numFmt w:val="bullet"/>
      <w:lvlText w:val=""/>
      <w:lvlJc w:val="left"/>
      <w:pPr>
        <w:ind w:left="2175" w:hanging="360"/>
      </w:pPr>
      <w:rPr>
        <w:rFonts w:ascii="Wingdings" w:hAnsi="Wingdings" w:hint="default"/>
      </w:rPr>
    </w:lvl>
    <w:lvl w:ilvl="3" w:tplc="04240001" w:tentative="1">
      <w:start w:val="1"/>
      <w:numFmt w:val="bullet"/>
      <w:lvlText w:val=""/>
      <w:lvlJc w:val="left"/>
      <w:pPr>
        <w:ind w:left="2895" w:hanging="360"/>
      </w:pPr>
      <w:rPr>
        <w:rFonts w:ascii="Symbol" w:hAnsi="Symbol" w:hint="default"/>
      </w:rPr>
    </w:lvl>
    <w:lvl w:ilvl="4" w:tplc="04240003" w:tentative="1">
      <w:start w:val="1"/>
      <w:numFmt w:val="bullet"/>
      <w:lvlText w:val="o"/>
      <w:lvlJc w:val="left"/>
      <w:pPr>
        <w:ind w:left="3615" w:hanging="360"/>
      </w:pPr>
      <w:rPr>
        <w:rFonts w:ascii="Courier New" w:hAnsi="Courier New" w:cs="Courier New" w:hint="default"/>
      </w:rPr>
    </w:lvl>
    <w:lvl w:ilvl="5" w:tplc="04240005" w:tentative="1">
      <w:start w:val="1"/>
      <w:numFmt w:val="bullet"/>
      <w:lvlText w:val=""/>
      <w:lvlJc w:val="left"/>
      <w:pPr>
        <w:ind w:left="4335" w:hanging="360"/>
      </w:pPr>
      <w:rPr>
        <w:rFonts w:ascii="Wingdings" w:hAnsi="Wingdings" w:hint="default"/>
      </w:rPr>
    </w:lvl>
    <w:lvl w:ilvl="6" w:tplc="04240001" w:tentative="1">
      <w:start w:val="1"/>
      <w:numFmt w:val="bullet"/>
      <w:lvlText w:val=""/>
      <w:lvlJc w:val="left"/>
      <w:pPr>
        <w:ind w:left="5055" w:hanging="360"/>
      </w:pPr>
      <w:rPr>
        <w:rFonts w:ascii="Symbol" w:hAnsi="Symbol" w:hint="default"/>
      </w:rPr>
    </w:lvl>
    <w:lvl w:ilvl="7" w:tplc="04240003" w:tentative="1">
      <w:start w:val="1"/>
      <w:numFmt w:val="bullet"/>
      <w:lvlText w:val="o"/>
      <w:lvlJc w:val="left"/>
      <w:pPr>
        <w:ind w:left="5775" w:hanging="360"/>
      </w:pPr>
      <w:rPr>
        <w:rFonts w:ascii="Courier New" w:hAnsi="Courier New" w:cs="Courier New" w:hint="default"/>
      </w:rPr>
    </w:lvl>
    <w:lvl w:ilvl="8" w:tplc="04240005" w:tentative="1">
      <w:start w:val="1"/>
      <w:numFmt w:val="bullet"/>
      <w:lvlText w:val=""/>
      <w:lvlJc w:val="left"/>
      <w:pPr>
        <w:ind w:left="6495" w:hanging="360"/>
      </w:pPr>
      <w:rPr>
        <w:rFonts w:ascii="Wingdings" w:hAnsi="Wingdings" w:hint="default"/>
      </w:rPr>
    </w:lvl>
  </w:abstractNum>
  <w:abstractNum w:abstractNumId="10" w15:restartNumberingAfterBreak="0">
    <w:nsid w:val="4FAD6515"/>
    <w:multiLevelType w:val="hybridMultilevel"/>
    <w:tmpl w:val="4D8076AA"/>
    <w:lvl w:ilvl="0" w:tplc="0424000F">
      <w:start w:val="1"/>
      <w:numFmt w:val="decimal"/>
      <w:lvlText w:val="%1."/>
      <w:lvlJc w:val="left"/>
      <w:pPr>
        <w:ind w:left="720" w:hanging="360"/>
      </w:p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1" w15:restartNumberingAfterBreak="0">
    <w:nsid w:val="54E76B7A"/>
    <w:multiLevelType w:val="hybridMultilevel"/>
    <w:tmpl w:val="08A4B550"/>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2" w15:restartNumberingAfterBreak="0">
    <w:nsid w:val="57BF03AD"/>
    <w:multiLevelType w:val="multilevel"/>
    <w:tmpl w:val="AF2CCFE2"/>
    <w:lvl w:ilvl="0">
      <w:start w:val="1"/>
      <w:numFmt w:val="decimal"/>
      <w:pStyle w:val="Naslov1"/>
      <w:lvlText w:val="%1."/>
      <w:lvlJc w:val="left"/>
      <w:pPr>
        <w:ind w:left="360" w:hanging="360"/>
      </w:pPr>
    </w:lvl>
    <w:lvl w:ilvl="1">
      <w:start w:val="1"/>
      <w:numFmt w:val="decimal"/>
      <w:pStyle w:val="Naslov2"/>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3" w15:restartNumberingAfterBreak="0">
    <w:nsid w:val="5E2D2D3C"/>
    <w:multiLevelType w:val="hybridMultilevel"/>
    <w:tmpl w:val="42D8C6B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15:restartNumberingAfterBreak="0">
    <w:nsid w:val="5F2D7EC6"/>
    <w:multiLevelType w:val="multilevel"/>
    <w:tmpl w:val="FAD45E04"/>
    <w:lvl w:ilvl="0">
      <w:start w:val="1"/>
      <w:numFmt w:val="decimal"/>
      <w:lvlText w:val="%1"/>
      <w:lvlJc w:val="left"/>
      <w:pPr>
        <w:ind w:left="360" w:hanging="360"/>
      </w:pPr>
      <w:rPr>
        <w:rFonts w:hint="default"/>
      </w:rPr>
    </w:lvl>
    <w:lvl w:ilvl="1">
      <w:start w:val="1"/>
      <w:numFmt w:val="decimal"/>
      <w:lvlText w:val="%1.%2"/>
      <w:lvlJc w:val="left"/>
      <w:pPr>
        <w:ind w:left="792" w:hanging="792"/>
      </w:pPr>
      <w:rPr>
        <w:rFonts w:hint="default"/>
        <w:b/>
        <w:bCs w:val="0"/>
        <w:i w:val="0"/>
        <w:iCs w:val="0"/>
        <w:caps w:val="0"/>
        <w:smallCaps w:val="0"/>
        <w:strike w:val="0"/>
        <w:dstrike w:val="0"/>
        <w:vanish w:val="0"/>
        <w:color w:val="1F4E79"/>
        <w:spacing w:val="0"/>
        <w:kern w:val="0"/>
        <w:position w:val="0"/>
        <w:u w:val="none"/>
        <w:effect w:val="none"/>
        <w:vertAlign w:val="baseline"/>
        <w:em w:val="no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3201551"/>
    <w:multiLevelType w:val="hybridMultilevel"/>
    <w:tmpl w:val="5B2AD676"/>
    <w:lvl w:ilvl="0" w:tplc="607E3EA2">
      <w:numFmt w:val="bullet"/>
      <w:lvlText w:val="-"/>
      <w:lvlJc w:val="left"/>
      <w:pPr>
        <w:tabs>
          <w:tab w:val="num" w:pos="720"/>
        </w:tabs>
        <w:ind w:left="720" w:hanging="360"/>
      </w:pPr>
      <w:rPr>
        <w:rFonts w:ascii="Tahoma" w:eastAsia="Times New Roman" w:hAnsi="Tahoma" w:cs="Tahoma" w:hint="default"/>
      </w:rPr>
    </w:lvl>
    <w:lvl w:ilvl="1" w:tplc="04240003">
      <w:start w:val="1"/>
      <w:numFmt w:val="bullet"/>
      <w:lvlText w:val="o"/>
      <w:lvlJc w:val="left"/>
      <w:pPr>
        <w:tabs>
          <w:tab w:val="num" w:pos="1440"/>
        </w:tabs>
        <w:ind w:left="1440" w:hanging="360"/>
      </w:pPr>
      <w:rPr>
        <w:rFonts w:ascii="Courier New" w:hAnsi="Courier New" w:cs="Courier New" w:hint="default"/>
      </w:r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start w:val="1"/>
      <w:numFmt w:val="bullet"/>
      <w:lvlText w:val="o"/>
      <w:lvlJc w:val="left"/>
      <w:pPr>
        <w:tabs>
          <w:tab w:val="num" w:pos="3600"/>
        </w:tabs>
        <w:ind w:left="3600" w:hanging="360"/>
      </w:pPr>
      <w:rPr>
        <w:rFonts w:ascii="Courier New" w:hAnsi="Courier New" w:cs="Courier New" w:hint="default"/>
      </w:rPr>
    </w:lvl>
    <w:lvl w:ilvl="5" w:tplc="04240005">
      <w:start w:val="1"/>
      <w:numFmt w:val="bullet"/>
      <w:lvlText w:val=""/>
      <w:lvlJc w:val="left"/>
      <w:pPr>
        <w:tabs>
          <w:tab w:val="num" w:pos="4320"/>
        </w:tabs>
        <w:ind w:left="4320" w:hanging="360"/>
      </w:pPr>
      <w:rPr>
        <w:rFonts w:ascii="Wingdings" w:hAnsi="Wingdings" w:hint="default"/>
      </w:rPr>
    </w:lvl>
    <w:lvl w:ilvl="6" w:tplc="04240001">
      <w:start w:val="1"/>
      <w:numFmt w:val="bullet"/>
      <w:lvlText w:val=""/>
      <w:lvlJc w:val="left"/>
      <w:pPr>
        <w:tabs>
          <w:tab w:val="num" w:pos="5040"/>
        </w:tabs>
        <w:ind w:left="5040" w:hanging="360"/>
      </w:pPr>
      <w:rPr>
        <w:rFonts w:ascii="Symbol" w:hAnsi="Symbol" w:hint="default"/>
      </w:rPr>
    </w:lvl>
    <w:lvl w:ilvl="7" w:tplc="04240003">
      <w:start w:val="1"/>
      <w:numFmt w:val="bullet"/>
      <w:lvlText w:val="o"/>
      <w:lvlJc w:val="left"/>
      <w:pPr>
        <w:tabs>
          <w:tab w:val="num" w:pos="5760"/>
        </w:tabs>
        <w:ind w:left="5760" w:hanging="360"/>
      </w:pPr>
      <w:rPr>
        <w:rFonts w:ascii="Courier New" w:hAnsi="Courier New" w:cs="Courier New" w:hint="default"/>
      </w:rPr>
    </w:lvl>
    <w:lvl w:ilvl="8" w:tplc="0424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70310AD"/>
    <w:multiLevelType w:val="hybridMultilevel"/>
    <w:tmpl w:val="B9824982"/>
    <w:lvl w:ilvl="0" w:tplc="3D9C0F64">
      <w:start w:val="39"/>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7" w15:restartNumberingAfterBreak="0">
    <w:nsid w:val="778863A3"/>
    <w:multiLevelType w:val="hybridMultilevel"/>
    <w:tmpl w:val="6CC2DAF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num w:numId="1">
    <w:abstractNumId w:val="12"/>
  </w:num>
  <w:num w:numId="2">
    <w:abstractNumId w:val="10"/>
    <w:lvlOverride w:ilvl="0">
      <w:startOverride w:val="1"/>
    </w:lvlOverride>
    <w:lvlOverride w:ilvl="1"/>
    <w:lvlOverride w:ilvl="2"/>
    <w:lvlOverride w:ilvl="3"/>
    <w:lvlOverride w:ilvl="4"/>
    <w:lvlOverride w:ilvl="5"/>
    <w:lvlOverride w:ilvl="6"/>
    <w:lvlOverride w:ilvl="7"/>
    <w:lvlOverride w:ilvl="8"/>
  </w:num>
  <w:num w:numId="3">
    <w:abstractNumId w:val="6"/>
  </w:num>
  <w:num w:numId="4">
    <w:abstractNumId w:val="4"/>
  </w:num>
  <w:num w:numId="5">
    <w:abstractNumId w:val="15"/>
  </w:num>
  <w:num w:numId="6">
    <w:abstractNumId w:val="7"/>
  </w:num>
  <w:num w:numId="7">
    <w:abstractNumId w:val="6"/>
  </w:num>
  <w:num w:numId="8">
    <w:abstractNumId w:val="15"/>
  </w:num>
  <w:num w:numId="9">
    <w:abstractNumId w:val="11"/>
  </w:num>
  <w:num w:numId="10">
    <w:abstractNumId w:val="9"/>
  </w:num>
  <w:num w:numId="11">
    <w:abstractNumId w:val="10"/>
  </w:num>
  <w:num w:numId="12">
    <w:abstractNumId w:val="5"/>
  </w:num>
  <w:num w:numId="13">
    <w:abstractNumId w:val="16"/>
  </w:num>
  <w:num w:numId="14">
    <w:abstractNumId w:val="12"/>
  </w:num>
  <w:num w:numId="15">
    <w:abstractNumId w:val="3"/>
  </w:num>
  <w:num w:numId="16">
    <w:abstractNumId w:val="17"/>
  </w:num>
  <w:num w:numId="17">
    <w:abstractNumId w:val="4"/>
  </w:num>
  <w:num w:numId="18">
    <w:abstractNumId w:val="7"/>
  </w:num>
  <w:num w:numId="19">
    <w:abstractNumId w:val="13"/>
  </w:num>
  <w:num w:numId="20">
    <w:abstractNumId w:val="2"/>
  </w:num>
  <w:num w:numId="21">
    <w:abstractNumId w:val="8"/>
  </w:num>
  <w:num w:numId="22">
    <w:abstractNumId w:val="14"/>
  </w:num>
  <w:num w:numId="23">
    <w:abstractNumId w:val="12"/>
  </w:num>
  <w:num w:numId="24">
    <w:abstractNumId w:val="12"/>
  </w:num>
  <w:num w:numId="25">
    <w:abstractNumId w:val="12"/>
  </w:num>
  <w:num w:numId="26">
    <w:abstractNumId w:val="0"/>
  </w:num>
  <w:num w:numId="27">
    <w:abstractNumId w:val="1"/>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attachedTemplate r:id="rId1"/>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characterSpacingControl w:val="doNotCompress"/>
  <w:hdrShapeDefaults>
    <o:shapedefaults v:ext="edit" spidmax="2049">
      <o:colormru v:ext="edit" colors="#428299,#529dba"/>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3205F"/>
    <w:rsid w:val="000036A7"/>
    <w:rsid w:val="0000523F"/>
    <w:rsid w:val="00006D88"/>
    <w:rsid w:val="0002281E"/>
    <w:rsid w:val="00023A88"/>
    <w:rsid w:val="0003696D"/>
    <w:rsid w:val="00036C53"/>
    <w:rsid w:val="00041C29"/>
    <w:rsid w:val="000430C6"/>
    <w:rsid w:val="00043296"/>
    <w:rsid w:val="00046480"/>
    <w:rsid w:val="0005344A"/>
    <w:rsid w:val="00053587"/>
    <w:rsid w:val="00064E6F"/>
    <w:rsid w:val="000668CE"/>
    <w:rsid w:val="00072507"/>
    <w:rsid w:val="00080E39"/>
    <w:rsid w:val="000870EE"/>
    <w:rsid w:val="000971FD"/>
    <w:rsid w:val="000A13EE"/>
    <w:rsid w:val="000A2728"/>
    <w:rsid w:val="000A314D"/>
    <w:rsid w:val="000A6EA9"/>
    <w:rsid w:val="000A7238"/>
    <w:rsid w:val="000B1435"/>
    <w:rsid w:val="000B4671"/>
    <w:rsid w:val="000B4C72"/>
    <w:rsid w:val="000C04D3"/>
    <w:rsid w:val="000C05BE"/>
    <w:rsid w:val="000C6145"/>
    <w:rsid w:val="000D25BB"/>
    <w:rsid w:val="000D2FE7"/>
    <w:rsid w:val="000E1CD0"/>
    <w:rsid w:val="000E6BD2"/>
    <w:rsid w:val="000F0D1C"/>
    <w:rsid w:val="000F4EE7"/>
    <w:rsid w:val="000F612A"/>
    <w:rsid w:val="001026ED"/>
    <w:rsid w:val="0011302D"/>
    <w:rsid w:val="001242E5"/>
    <w:rsid w:val="001357B2"/>
    <w:rsid w:val="001375AB"/>
    <w:rsid w:val="00140F79"/>
    <w:rsid w:val="00143EF3"/>
    <w:rsid w:val="0016494C"/>
    <w:rsid w:val="00172093"/>
    <w:rsid w:val="0017478F"/>
    <w:rsid w:val="00182355"/>
    <w:rsid w:val="00183AFF"/>
    <w:rsid w:val="001A12D7"/>
    <w:rsid w:val="001A6A5D"/>
    <w:rsid w:val="001B13C4"/>
    <w:rsid w:val="001B1CA6"/>
    <w:rsid w:val="001B2963"/>
    <w:rsid w:val="001B48DC"/>
    <w:rsid w:val="001B672B"/>
    <w:rsid w:val="001B6FDD"/>
    <w:rsid w:val="001C1121"/>
    <w:rsid w:val="001C41C0"/>
    <w:rsid w:val="001C4CA9"/>
    <w:rsid w:val="001C509A"/>
    <w:rsid w:val="001D1100"/>
    <w:rsid w:val="001D2B14"/>
    <w:rsid w:val="001D5503"/>
    <w:rsid w:val="001D6750"/>
    <w:rsid w:val="001F196F"/>
    <w:rsid w:val="00202A77"/>
    <w:rsid w:val="0020483A"/>
    <w:rsid w:val="002105E0"/>
    <w:rsid w:val="00212F22"/>
    <w:rsid w:val="00216B35"/>
    <w:rsid w:val="00223F1B"/>
    <w:rsid w:val="00224495"/>
    <w:rsid w:val="002263B8"/>
    <w:rsid w:val="00230FE4"/>
    <w:rsid w:val="0023352D"/>
    <w:rsid w:val="002354DD"/>
    <w:rsid w:val="0023612B"/>
    <w:rsid w:val="002447AC"/>
    <w:rsid w:val="00251AA1"/>
    <w:rsid w:val="00260B26"/>
    <w:rsid w:val="002611B9"/>
    <w:rsid w:val="002651E9"/>
    <w:rsid w:val="002703D8"/>
    <w:rsid w:val="00271B6D"/>
    <w:rsid w:val="00271CE5"/>
    <w:rsid w:val="00272AF5"/>
    <w:rsid w:val="00282020"/>
    <w:rsid w:val="002A2B69"/>
    <w:rsid w:val="002B35C8"/>
    <w:rsid w:val="002B5BB4"/>
    <w:rsid w:val="002C41FD"/>
    <w:rsid w:val="002C6118"/>
    <w:rsid w:val="002E50CF"/>
    <w:rsid w:val="002F6A9D"/>
    <w:rsid w:val="00302E28"/>
    <w:rsid w:val="00314D5A"/>
    <w:rsid w:val="00321D38"/>
    <w:rsid w:val="0032444C"/>
    <w:rsid w:val="0033205F"/>
    <w:rsid w:val="00350B4B"/>
    <w:rsid w:val="00350D24"/>
    <w:rsid w:val="0035520E"/>
    <w:rsid w:val="003564C6"/>
    <w:rsid w:val="00356ED0"/>
    <w:rsid w:val="003636BF"/>
    <w:rsid w:val="00371442"/>
    <w:rsid w:val="00374A7A"/>
    <w:rsid w:val="00376981"/>
    <w:rsid w:val="003845B4"/>
    <w:rsid w:val="00387B1A"/>
    <w:rsid w:val="003908A0"/>
    <w:rsid w:val="003A04CB"/>
    <w:rsid w:val="003B11A6"/>
    <w:rsid w:val="003B5C88"/>
    <w:rsid w:val="003C099D"/>
    <w:rsid w:val="003C0FA9"/>
    <w:rsid w:val="003C3F3D"/>
    <w:rsid w:val="003C55A4"/>
    <w:rsid w:val="003C5EE5"/>
    <w:rsid w:val="003C798A"/>
    <w:rsid w:val="003D0F21"/>
    <w:rsid w:val="003D4BA8"/>
    <w:rsid w:val="003E1C74"/>
    <w:rsid w:val="003E374A"/>
    <w:rsid w:val="003E7FD9"/>
    <w:rsid w:val="003F66C6"/>
    <w:rsid w:val="00402536"/>
    <w:rsid w:val="004026B9"/>
    <w:rsid w:val="00403FCE"/>
    <w:rsid w:val="00404304"/>
    <w:rsid w:val="00405BE4"/>
    <w:rsid w:val="00411831"/>
    <w:rsid w:val="00412D2D"/>
    <w:rsid w:val="00413641"/>
    <w:rsid w:val="00422B5F"/>
    <w:rsid w:val="0042462C"/>
    <w:rsid w:val="00425C49"/>
    <w:rsid w:val="00432A83"/>
    <w:rsid w:val="0044285F"/>
    <w:rsid w:val="004456E5"/>
    <w:rsid w:val="00446C93"/>
    <w:rsid w:val="00456AE7"/>
    <w:rsid w:val="004607C2"/>
    <w:rsid w:val="004657EE"/>
    <w:rsid w:val="00471F05"/>
    <w:rsid w:val="00474B02"/>
    <w:rsid w:val="00482ED4"/>
    <w:rsid w:val="00485D35"/>
    <w:rsid w:val="00491439"/>
    <w:rsid w:val="004A2B13"/>
    <w:rsid w:val="004D1DD2"/>
    <w:rsid w:val="004D44A2"/>
    <w:rsid w:val="004D4FA7"/>
    <w:rsid w:val="004E1DFA"/>
    <w:rsid w:val="004E49BE"/>
    <w:rsid w:val="00500ECB"/>
    <w:rsid w:val="00514E0B"/>
    <w:rsid w:val="00522B3F"/>
    <w:rsid w:val="00523516"/>
    <w:rsid w:val="00526246"/>
    <w:rsid w:val="0053301C"/>
    <w:rsid w:val="00541087"/>
    <w:rsid w:val="00541E1A"/>
    <w:rsid w:val="00544D09"/>
    <w:rsid w:val="00562588"/>
    <w:rsid w:val="0056317E"/>
    <w:rsid w:val="00564DA2"/>
    <w:rsid w:val="00565881"/>
    <w:rsid w:val="00567106"/>
    <w:rsid w:val="00567B12"/>
    <w:rsid w:val="005713E0"/>
    <w:rsid w:val="005744C0"/>
    <w:rsid w:val="00577549"/>
    <w:rsid w:val="0057776D"/>
    <w:rsid w:val="0058278B"/>
    <w:rsid w:val="00585BC6"/>
    <w:rsid w:val="00591AEB"/>
    <w:rsid w:val="00592DE2"/>
    <w:rsid w:val="005971B0"/>
    <w:rsid w:val="005B034E"/>
    <w:rsid w:val="005B12C5"/>
    <w:rsid w:val="005B2C17"/>
    <w:rsid w:val="005B4ADB"/>
    <w:rsid w:val="005C02FC"/>
    <w:rsid w:val="005C0F3C"/>
    <w:rsid w:val="005C2AF9"/>
    <w:rsid w:val="005C3638"/>
    <w:rsid w:val="005C3CEF"/>
    <w:rsid w:val="005D0E68"/>
    <w:rsid w:val="005D396E"/>
    <w:rsid w:val="005D7C62"/>
    <w:rsid w:val="005E1D3C"/>
    <w:rsid w:val="00603F2B"/>
    <w:rsid w:val="00610735"/>
    <w:rsid w:val="00613CCA"/>
    <w:rsid w:val="00625AE6"/>
    <w:rsid w:val="00627E33"/>
    <w:rsid w:val="00631FA9"/>
    <w:rsid w:val="00632253"/>
    <w:rsid w:val="00636CD6"/>
    <w:rsid w:val="00640D53"/>
    <w:rsid w:val="00641BF6"/>
    <w:rsid w:val="00642714"/>
    <w:rsid w:val="006455CE"/>
    <w:rsid w:val="006458BD"/>
    <w:rsid w:val="00645DF1"/>
    <w:rsid w:val="006500DB"/>
    <w:rsid w:val="00654378"/>
    <w:rsid w:val="00655841"/>
    <w:rsid w:val="00661F22"/>
    <w:rsid w:val="00662E27"/>
    <w:rsid w:val="006630A5"/>
    <w:rsid w:val="006659A9"/>
    <w:rsid w:val="00666795"/>
    <w:rsid w:val="00666F25"/>
    <w:rsid w:val="00675294"/>
    <w:rsid w:val="00675310"/>
    <w:rsid w:val="00692113"/>
    <w:rsid w:val="006A0477"/>
    <w:rsid w:val="006A53A8"/>
    <w:rsid w:val="006B2046"/>
    <w:rsid w:val="006B4B77"/>
    <w:rsid w:val="006B4E20"/>
    <w:rsid w:val="006B7031"/>
    <w:rsid w:val="006C21F7"/>
    <w:rsid w:val="006C2C20"/>
    <w:rsid w:val="006C4A02"/>
    <w:rsid w:val="006D0353"/>
    <w:rsid w:val="006E0846"/>
    <w:rsid w:val="006E27DA"/>
    <w:rsid w:val="006E41EF"/>
    <w:rsid w:val="006F052D"/>
    <w:rsid w:val="006F1DC0"/>
    <w:rsid w:val="006F4C79"/>
    <w:rsid w:val="006F674D"/>
    <w:rsid w:val="00706E0B"/>
    <w:rsid w:val="00711A02"/>
    <w:rsid w:val="00715167"/>
    <w:rsid w:val="0071567F"/>
    <w:rsid w:val="007162FA"/>
    <w:rsid w:val="00720469"/>
    <w:rsid w:val="007264EF"/>
    <w:rsid w:val="0072739C"/>
    <w:rsid w:val="00733017"/>
    <w:rsid w:val="00734245"/>
    <w:rsid w:val="00737E4F"/>
    <w:rsid w:val="00746196"/>
    <w:rsid w:val="00754FE0"/>
    <w:rsid w:val="00756A74"/>
    <w:rsid w:val="0076286D"/>
    <w:rsid w:val="00767E63"/>
    <w:rsid w:val="00783310"/>
    <w:rsid w:val="00783903"/>
    <w:rsid w:val="00783907"/>
    <w:rsid w:val="0078468B"/>
    <w:rsid w:val="007924DE"/>
    <w:rsid w:val="007956EC"/>
    <w:rsid w:val="007A4A6D"/>
    <w:rsid w:val="007B028E"/>
    <w:rsid w:val="007B4E66"/>
    <w:rsid w:val="007B5292"/>
    <w:rsid w:val="007B77BF"/>
    <w:rsid w:val="007B78D9"/>
    <w:rsid w:val="007C1E3A"/>
    <w:rsid w:val="007C56F6"/>
    <w:rsid w:val="007D1BCF"/>
    <w:rsid w:val="007D75CF"/>
    <w:rsid w:val="007E0440"/>
    <w:rsid w:val="007E6DC5"/>
    <w:rsid w:val="007E78D7"/>
    <w:rsid w:val="007F407C"/>
    <w:rsid w:val="008018B5"/>
    <w:rsid w:val="00822309"/>
    <w:rsid w:val="00826C34"/>
    <w:rsid w:val="00827212"/>
    <w:rsid w:val="00836C7D"/>
    <w:rsid w:val="008412CA"/>
    <w:rsid w:val="008432EE"/>
    <w:rsid w:val="00845693"/>
    <w:rsid w:val="00847730"/>
    <w:rsid w:val="008518A6"/>
    <w:rsid w:val="0085210B"/>
    <w:rsid w:val="00860FF8"/>
    <w:rsid w:val="0086478D"/>
    <w:rsid w:val="008757FE"/>
    <w:rsid w:val="00876875"/>
    <w:rsid w:val="0088043C"/>
    <w:rsid w:val="00884889"/>
    <w:rsid w:val="008906C9"/>
    <w:rsid w:val="008912C8"/>
    <w:rsid w:val="00892F05"/>
    <w:rsid w:val="00897CE2"/>
    <w:rsid w:val="008A4DD3"/>
    <w:rsid w:val="008C2AE5"/>
    <w:rsid w:val="008C3230"/>
    <w:rsid w:val="008C387B"/>
    <w:rsid w:val="008C5738"/>
    <w:rsid w:val="008D04F0"/>
    <w:rsid w:val="008E1F10"/>
    <w:rsid w:val="008F3500"/>
    <w:rsid w:val="008F4C10"/>
    <w:rsid w:val="00906ECB"/>
    <w:rsid w:val="0090752B"/>
    <w:rsid w:val="009125B5"/>
    <w:rsid w:val="00914846"/>
    <w:rsid w:val="00921B71"/>
    <w:rsid w:val="00921B85"/>
    <w:rsid w:val="00924E3C"/>
    <w:rsid w:val="009306D7"/>
    <w:rsid w:val="00930E26"/>
    <w:rsid w:val="00931AAD"/>
    <w:rsid w:val="009321D9"/>
    <w:rsid w:val="00933346"/>
    <w:rsid w:val="00941096"/>
    <w:rsid w:val="00945245"/>
    <w:rsid w:val="009612BB"/>
    <w:rsid w:val="0096277F"/>
    <w:rsid w:val="00966619"/>
    <w:rsid w:val="00974066"/>
    <w:rsid w:val="009800F8"/>
    <w:rsid w:val="0098091D"/>
    <w:rsid w:val="009846F6"/>
    <w:rsid w:val="00986F17"/>
    <w:rsid w:val="009B0ABC"/>
    <w:rsid w:val="009B3A8A"/>
    <w:rsid w:val="009B4E5C"/>
    <w:rsid w:val="009B54FB"/>
    <w:rsid w:val="009C2280"/>
    <w:rsid w:val="009C2610"/>
    <w:rsid w:val="009C5574"/>
    <w:rsid w:val="009C740A"/>
    <w:rsid w:val="009D052A"/>
    <w:rsid w:val="009D1A46"/>
    <w:rsid w:val="009D4BCD"/>
    <w:rsid w:val="009D6A97"/>
    <w:rsid w:val="009E1B6B"/>
    <w:rsid w:val="009E7AEE"/>
    <w:rsid w:val="009F7DDE"/>
    <w:rsid w:val="00A07230"/>
    <w:rsid w:val="00A10146"/>
    <w:rsid w:val="00A10BD5"/>
    <w:rsid w:val="00A125C5"/>
    <w:rsid w:val="00A13AB5"/>
    <w:rsid w:val="00A15B49"/>
    <w:rsid w:val="00A16100"/>
    <w:rsid w:val="00A2451C"/>
    <w:rsid w:val="00A257D7"/>
    <w:rsid w:val="00A33708"/>
    <w:rsid w:val="00A35AA1"/>
    <w:rsid w:val="00A36139"/>
    <w:rsid w:val="00A36D49"/>
    <w:rsid w:val="00A3758F"/>
    <w:rsid w:val="00A42F8F"/>
    <w:rsid w:val="00A4517E"/>
    <w:rsid w:val="00A46783"/>
    <w:rsid w:val="00A51F87"/>
    <w:rsid w:val="00A52130"/>
    <w:rsid w:val="00A55657"/>
    <w:rsid w:val="00A5719B"/>
    <w:rsid w:val="00A65EE7"/>
    <w:rsid w:val="00A70133"/>
    <w:rsid w:val="00A770A6"/>
    <w:rsid w:val="00A80412"/>
    <w:rsid w:val="00A80486"/>
    <w:rsid w:val="00A813B1"/>
    <w:rsid w:val="00A84071"/>
    <w:rsid w:val="00A87E25"/>
    <w:rsid w:val="00A90098"/>
    <w:rsid w:val="00A95FDE"/>
    <w:rsid w:val="00AA156D"/>
    <w:rsid w:val="00AB36C4"/>
    <w:rsid w:val="00AC32B2"/>
    <w:rsid w:val="00AC4A3D"/>
    <w:rsid w:val="00AD10E4"/>
    <w:rsid w:val="00AD1AF7"/>
    <w:rsid w:val="00AD6738"/>
    <w:rsid w:val="00AE4A46"/>
    <w:rsid w:val="00AF2986"/>
    <w:rsid w:val="00B04D41"/>
    <w:rsid w:val="00B17141"/>
    <w:rsid w:val="00B17D35"/>
    <w:rsid w:val="00B22468"/>
    <w:rsid w:val="00B22740"/>
    <w:rsid w:val="00B23208"/>
    <w:rsid w:val="00B2597D"/>
    <w:rsid w:val="00B25ED7"/>
    <w:rsid w:val="00B31575"/>
    <w:rsid w:val="00B32A08"/>
    <w:rsid w:val="00B34653"/>
    <w:rsid w:val="00B3571A"/>
    <w:rsid w:val="00B35E2A"/>
    <w:rsid w:val="00B41C83"/>
    <w:rsid w:val="00B4394C"/>
    <w:rsid w:val="00B47E6A"/>
    <w:rsid w:val="00B5029E"/>
    <w:rsid w:val="00B5152F"/>
    <w:rsid w:val="00B55B24"/>
    <w:rsid w:val="00B56C8D"/>
    <w:rsid w:val="00B61623"/>
    <w:rsid w:val="00B65450"/>
    <w:rsid w:val="00B83E71"/>
    <w:rsid w:val="00B8547D"/>
    <w:rsid w:val="00B86B4D"/>
    <w:rsid w:val="00B9089D"/>
    <w:rsid w:val="00BB1ED4"/>
    <w:rsid w:val="00BB701F"/>
    <w:rsid w:val="00BB774D"/>
    <w:rsid w:val="00BB7E65"/>
    <w:rsid w:val="00BC1268"/>
    <w:rsid w:val="00BC34C8"/>
    <w:rsid w:val="00BC4C33"/>
    <w:rsid w:val="00BC5801"/>
    <w:rsid w:val="00BC6000"/>
    <w:rsid w:val="00BD40B3"/>
    <w:rsid w:val="00BD4C25"/>
    <w:rsid w:val="00BD754F"/>
    <w:rsid w:val="00BE01F7"/>
    <w:rsid w:val="00BE1BBE"/>
    <w:rsid w:val="00BE2CB4"/>
    <w:rsid w:val="00BE3D59"/>
    <w:rsid w:val="00BE407F"/>
    <w:rsid w:val="00BF2045"/>
    <w:rsid w:val="00BF3327"/>
    <w:rsid w:val="00BF4663"/>
    <w:rsid w:val="00C0171C"/>
    <w:rsid w:val="00C0188A"/>
    <w:rsid w:val="00C01FD0"/>
    <w:rsid w:val="00C074CD"/>
    <w:rsid w:val="00C12A36"/>
    <w:rsid w:val="00C13F86"/>
    <w:rsid w:val="00C16B34"/>
    <w:rsid w:val="00C22590"/>
    <w:rsid w:val="00C250D5"/>
    <w:rsid w:val="00C305CE"/>
    <w:rsid w:val="00C3194E"/>
    <w:rsid w:val="00C32271"/>
    <w:rsid w:val="00C35666"/>
    <w:rsid w:val="00C528CD"/>
    <w:rsid w:val="00C529DF"/>
    <w:rsid w:val="00C56A10"/>
    <w:rsid w:val="00C6274D"/>
    <w:rsid w:val="00C64626"/>
    <w:rsid w:val="00C65C1D"/>
    <w:rsid w:val="00C665C4"/>
    <w:rsid w:val="00C70FBA"/>
    <w:rsid w:val="00C74C52"/>
    <w:rsid w:val="00C751F1"/>
    <w:rsid w:val="00C75F4B"/>
    <w:rsid w:val="00C816EE"/>
    <w:rsid w:val="00C837AC"/>
    <w:rsid w:val="00C83B82"/>
    <w:rsid w:val="00C92898"/>
    <w:rsid w:val="00C95276"/>
    <w:rsid w:val="00C96EF0"/>
    <w:rsid w:val="00CA31DF"/>
    <w:rsid w:val="00CA4340"/>
    <w:rsid w:val="00CC1EE2"/>
    <w:rsid w:val="00CC2B16"/>
    <w:rsid w:val="00CC4C77"/>
    <w:rsid w:val="00CD07E5"/>
    <w:rsid w:val="00CD0DF9"/>
    <w:rsid w:val="00CD6AD0"/>
    <w:rsid w:val="00CE17E2"/>
    <w:rsid w:val="00CE5238"/>
    <w:rsid w:val="00CE7514"/>
    <w:rsid w:val="00CF3BB7"/>
    <w:rsid w:val="00D01C1C"/>
    <w:rsid w:val="00D01EAB"/>
    <w:rsid w:val="00D060C1"/>
    <w:rsid w:val="00D248DE"/>
    <w:rsid w:val="00D24AA6"/>
    <w:rsid w:val="00D272C5"/>
    <w:rsid w:val="00D56528"/>
    <w:rsid w:val="00D63488"/>
    <w:rsid w:val="00D66D8D"/>
    <w:rsid w:val="00D73839"/>
    <w:rsid w:val="00D8542D"/>
    <w:rsid w:val="00DA20C0"/>
    <w:rsid w:val="00DA4AB8"/>
    <w:rsid w:val="00DA64CD"/>
    <w:rsid w:val="00DA685E"/>
    <w:rsid w:val="00DB0171"/>
    <w:rsid w:val="00DB38CE"/>
    <w:rsid w:val="00DB7912"/>
    <w:rsid w:val="00DB7C9E"/>
    <w:rsid w:val="00DC3287"/>
    <w:rsid w:val="00DC35C5"/>
    <w:rsid w:val="00DC6A71"/>
    <w:rsid w:val="00DD5D7A"/>
    <w:rsid w:val="00DD75EC"/>
    <w:rsid w:val="00DE16F8"/>
    <w:rsid w:val="00DE6232"/>
    <w:rsid w:val="00DE6D15"/>
    <w:rsid w:val="00DF3382"/>
    <w:rsid w:val="00DF446D"/>
    <w:rsid w:val="00DF4C4B"/>
    <w:rsid w:val="00DF59C0"/>
    <w:rsid w:val="00DF5B66"/>
    <w:rsid w:val="00E021A5"/>
    <w:rsid w:val="00E0357D"/>
    <w:rsid w:val="00E16127"/>
    <w:rsid w:val="00E27082"/>
    <w:rsid w:val="00E3365F"/>
    <w:rsid w:val="00E35C4B"/>
    <w:rsid w:val="00E4428E"/>
    <w:rsid w:val="00E458C2"/>
    <w:rsid w:val="00E4792B"/>
    <w:rsid w:val="00E5033F"/>
    <w:rsid w:val="00E51070"/>
    <w:rsid w:val="00E510A3"/>
    <w:rsid w:val="00E703EE"/>
    <w:rsid w:val="00E713FE"/>
    <w:rsid w:val="00E75A04"/>
    <w:rsid w:val="00E7604D"/>
    <w:rsid w:val="00E81542"/>
    <w:rsid w:val="00E918F9"/>
    <w:rsid w:val="00E96221"/>
    <w:rsid w:val="00E972A3"/>
    <w:rsid w:val="00EA34D9"/>
    <w:rsid w:val="00EA5509"/>
    <w:rsid w:val="00EA59F8"/>
    <w:rsid w:val="00EA5E80"/>
    <w:rsid w:val="00EB6B3C"/>
    <w:rsid w:val="00EB70A1"/>
    <w:rsid w:val="00EC3560"/>
    <w:rsid w:val="00ED0091"/>
    <w:rsid w:val="00ED1C3E"/>
    <w:rsid w:val="00ED5A65"/>
    <w:rsid w:val="00EE50DE"/>
    <w:rsid w:val="00EE5D26"/>
    <w:rsid w:val="00EF0E11"/>
    <w:rsid w:val="00EF5386"/>
    <w:rsid w:val="00F01100"/>
    <w:rsid w:val="00F23F47"/>
    <w:rsid w:val="00F240BB"/>
    <w:rsid w:val="00F248E6"/>
    <w:rsid w:val="00F26F91"/>
    <w:rsid w:val="00F34F60"/>
    <w:rsid w:val="00F3523F"/>
    <w:rsid w:val="00F409DA"/>
    <w:rsid w:val="00F43CA7"/>
    <w:rsid w:val="00F51317"/>
    <w:rsid w:val="00F5191B"/>
    <w:rsid w:val="00F5541B"/>
    <w:rsid w:val="00F55D36"/>
    <w:rsid w:val="00F57531"/>
    <w:rsid w:val="00F57FED"/>
    <w:rsid w:val="00F66D39"/>
    <w:rsid w:val="00F66FCC"/>
    <w:rsid w:val="00F718DF"/>
    <w:rsid w:val="00F73460"/>
    <w:rsid w:val="00F76478"/>
    <w:rsid w:val="00F77DFF"/>
    <w:rsid w:val="00F84253"/>
    <w:rsid w:val="00F856B4"/>
    <w:rsid w:val="00F86572"/>
    <w:rsid w:val="00F9027F"/>
    <w:rsid w:val="00FA270A"/>
    <w:rsid w:val="00FA5BB2"/>
    <w:rsid w:val="00FA667D"/>
    <w:rsid w:val="00FB7611"/>
    <w:rsid w:val="00FD0497"/>
    <w:rsid w:val="00FD0C46"/>
    <w:rsid w:val="00FD5F00"/>
    <w:rsid w:val="00FE2111"/>
    <w:rsid w:val="00FE4145"/>
    <w:rsid w:val="00FE4A23"/>
    <w:rsid w:val="00FF68BC"/>
    <w:rsid w:val="00FF782C"/>
  </w:rsids>
  <m:mathPr>
    <m:mathFont m:val="Cambria Math"/>
    <m:brkBin m:val="before"/>
    <m:brkBinSub m:val="--"/>
    <m:smallFrac m:val="0"/>
    <m:dispDef/>
    <m:lMargin m:val="0"/>
    <m:rMargin m:val="0"/>
    <m:defJc m:val="centerGroup"/>
    <m:wrapIndent m:val="1440"/>
    <m:intLim m:val="subSup"/>
    <m:naryLim m:val="undOvr"/>
  </m:mathPr>
  <w:themeFontLang w:val="sl-SI" w:bidi="ar-SA"/>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428299,#529dba"/>
    </o:shapedefaults>
    <o:shapelayout v:ext="edit">
      <o:idmap v:ext="edit" data="1"/>
    </o:shapelayout>
  </w:shapeDefaults>
  <w:doNotEmbedSmartTags/>
  <w:decimalSymbol w:val=","/>
  <w:listSeparator w:val=";"/>
  <w14:docId w14:val="613B8857"/>
  <w15:docId w15:val="{08799039-AF8B-4039-803B-CDD847AD24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uiPriority="35" w:qFormat="1"/>
    <w:lsdException w:name="Title" w:qFormat="1"/>
    <w:lsdException w:name="Subtitle" w:qFormat="1"/>
    <w:lsdException w:name="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6B4E20"/>
    <w:rPr>
      <w:rFonts w:ascii="Arial" w:hAnsi="Arial"/>
      <w:sz w:val="22"/>
    </w:rPr>
  </w:style>
  <w:style w:type="paragraph" w:styleId="Naslov1">
    <w:name w:val="heading 1"/>
    <w:basedOn w:val="Navaden"/>
    <w:next w:val="Navaden"/>
    <w:autoRedefine/>
    <w:qFormat/>
    <w:rsid w:val="007B4E66"/>
    <w:pPr>
      <w:keepNext/>
      <w:numPr>
        <w:numId w:val="1"/>
      </w:numPr>
      <w:spacing w:before="240" w:after="60"/>
      <w:jc w:val="both"/>
      <w:outlineLvl w:val="0"/>
    </w:pPr>
    <w:rPr>
      <w:rFonts w:ascii="Calibri" w:hAnsi="Calibri" w:cs="Arial"/>
      <w:b/>
      <w:bCs/>
      <w:kern w:val="32"/>
      <w:sz w:val="24"/>
      <w:szCs w:val="22"/>
    </w:rPr>
  </w:style>
  <w:style w:type="paragraph" w:styleId="Naslov2">
    <w:name w:val="heading 2"/>
    <w:basedOn w:val="Navaden"/>
    <w:next w:val="Navaden"/>
    <w:qFormat/>
    <w:rsid w:val="007B4E66"/>
    <w:pPr>
      <w:numPr>
        <w:ilvl w:val="1"/>
        <w:numId w:val="1"/>
      </w:numPr>
      <w:spacing w:before="200" w:after="200"/>
      <w:jc w:val="both"/>
      <w:outlineLvl w:val="1"/>
    </w:pPr>
    <w:rPr>
      <w:rFonts w:ascii="Calibri" w:hAnsi="Calibri"/>
      <w:b/>
      <w:spacing w:val="28"/>
      <w:sz w:val="24"/>
    </w:rPr>
  </w:style>
  <w:style w:type="paragraph" w:styleId="Naslov5">
    <w:name w:val="heading 5"/>
    <w:basedOn w:val="Navaden"/>
    <w:next w:val="Navaden"/>
    <w:qFormat/>
    <w:rsid w:val="006B4E20"/>
    <w:pPr>
      <w:spacing w:before="240" w:after="60"/>
      <w:outlineLvl w:val="4"/>
    </w:pPr>
    <w:rPr>
      <w:b/>
      <w:bCs/>
      <w:i/>
      <w:iCs/>
      <w:sz w:val="26"/>
      <w:szCs w:val="26"/>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aliases w:val="Header1"/>
    <w:basedOn w:val="Navaden"/>
    <w:link w:val="GlavaZnak"/>
    <w:rsid w:val="00AD2B87"/>
    <w:pPr>
      <w:tabs>
        <w:tab w:val="center" w:pos="4320"/>
        <w:tab w:val="right" w:pos="8640"/>
      </w:tabs>
    </w:pPr>
  </w:style>
  <w:style w:type="paragraph" w:styleId="Noga">
    <w:name w:val="footer"/>
    <w:basedOn w:val="Navaden"/>
    <w:link w:val="NogaZnak"/>
    <w:semiHidden/>
    <w:rsid w:val="00AD2B87"/>
    <w:pPr>
      <w:tabs>
        <w:tab w:val="center" w:pos="4320"/>
        <w:tab w:val="right" w:pos="8640"/>
      </w:tabs>
    </w:pPr>
  </w:style>
  <w:style w:type="paragraph" w:styleId="Zgradbadokumenta">
    <w:name w:val="Document Map"/>
    <w:basedOn w:val="Navaden"/>
    <w:link w:val="ZgradbadokumentaZnak"/>
    <w:rsid w:val="00B31575"/>
    <w:rPr>
      <w:rFonts w:ascii="Tahoma" w:hAnsi="Tahoma" w:cs="Tahoma"/>
      <w:sz w:val="16"/>
      <w:szCs w:val="16"/>
    </w:rPr>
  </w:style>
  <w:style w:type="character" w:customStyle="1" w:styleId="ZgradbadokumentaZnak">
    <w:name w:val="Zgradba dokumenta Znak"/>
    <w:link w:val="Zgradbadokumenta"/>
    <w:rsid w:val="00B31575"/>
    <w:rPr>
      <w:rFonts w:ascii="Tahoma" w:hAnsi="Tahoma" w:cs="Tahoma"/>
      <w:sz w:val="16"/>
      <w:szCs w:val="16"/>
      <w:lang w:val="en-US" w:eastAsia="en-US"/>
    </w:rPr>
  </w:style>
  <w:style w:type="table" w:styleId="Tabelamrea">
    <w:name w:val="Table Grid"/>
    <w:basedOn w:val="Navadnatabela"/>
    <w:rsid w:val="0073301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atumtevilka">
    <w:name w:val="datum številka"/>
    <w:basedOn w:val="Navaden"/>
    <w:qFormat/>
    <w:rsid w:val="00DC6A71"/>
    <w:pPr>
      <w:tabs>
        <w:tab w:val="left" w:pos="1701"/>
      </w:tabs>
    </w:pPr>
  </w:style>
  <w:style w:type="paragraph" w:customStyle="1" w:styleId="ZADEVA">
    <w:name w:val="ZADEVA"/>
    <w:basedOn w:val="Navaden"/>
    <w:qFormat/>
    <w:rsid w:val="00DC6A71"/>
    <w:pPr>
      <w:tabs>
        <w:tab w:val="left" w:pos="1701"/>
      </w:tabs>
      <w:ind w:left="1701" w:hanging="1701"/>
    </w:pPr>
    <w:rPr>
      <w:b/>
      <w:lang w:val="it-IT"/>
    </w:rPr>
  </w:style>
  <w:style w:type="character" w:styleId="Hiperpovezava">
    <w:name w:val="Hyperlink"/>
    <w:uiPriority w:val="99"/>
    <w:rsid w:val="00783310"/>
    <w:rPr>
      <w:color w:val="0000FF"/>
      <w:u w:val="single"/>
    </w:rPr>
  </w:style>
  <w:style w:type="paragraph" w:customStyle="1" w:styleId="podpisi">
    <w:name w:val="podpisi"/>
    <w:basedOn w:val="Navaden"/>
    <w:qFormat/>
    <w:rsid w:val="003E1C74"/>
    <w:pPr>
      <w:tabs>
        <w:tab w:val="left" w:pos="3402"/>
      </w:tabs>
    </w:pPr>
    <w:rPr>
      <w:lang w:val="it-IT"/>
    </w:rPr>
  </w:style>
  <w:style w:type="character" w:styleId="tevilkastrani">
    <w:name w:val="page number"/>
    <w:basedOn w:val="Privzetapisavaodstavka"/>
    <w:rsid w:val="000D2FE7"/>
  </w:style>
  <w:style w:type="paragraph" w:styleId="Telobesedila">
    <w:name w:val="Body Text"/>
    <w:basedOn w:val="Navaden"/>
    <w:rsid w:val="006B4E20"/>
    <w:pPr>
      <w:tabs>
        <w:tab w:val="left" w:pos="456"/>
        <w:tab w:val="left" w:pos="1164"/>
        <w:tab w:val="left" w:pos="3432"/>
        <w:tab w:val="left" w:pos="9483"/>
      </w:tabs>
    </w:pPr>
    <w:rPr>
      <w:rFonts w:cs="Arial"/>
      <w:color w:val="000000"/>
      <w:sz w:val="20"/>
      <w:lang w:eastAsia="en-US"/>
    </w:rPr>
  </w:style>
  <w:style w:type="paragraph" w:customStyle="1" w:styleId="SlogNaslov29ptNeKrepkoNeLeeeSamodejno">
    <w:name w:val="Slog Naslov 2 + 9 pt Ne Krepko Ne Ležeče Samodejno"/>
    <w:basedOn w:val="Naslov2"/>
    <w:rsid w:val="00F01100"/>
    <w:rPr>
      <w:b w:val="0"/>
      <w:i/>
    </w:rPr>
  </w:style>
  <w:style w:type="paragraph" w:styleId="Besedilooblaka">
    <w:name w:val="Balloon Text"/>
    <w:basedOn w:val="Navaden"/>
    <w:link w:val="BesedilooblakaZnak"/>
    <w:rsid w:val="00592DE2"/>
    <w:rPr>
      <w:rFonts w:ascii="Tahoma" w:hAnsi="Tahoma" w:cs="Tahoma"/>
      <w:sz w:val="16"/>
      <w:szCs w:val="16"/>
    </w:rPr>
  </w:style>
  <w:style w:type="paragraph" w:styleId="Napis">
    <w:name w:val="caption"/>
    <w:aliases w:val="tabela,TABELA,Slika"/>
    <w:basedOn w:val="Navaden"/>
    <w:next w:val="Navaden"/>
    <w:link w:val="NapisZnak"/>
    <w:uiPriority w:val="35"/>
    <w:qFormat/>
    <w:rsid w:val="00F01100"/>
    <w:rPr>
      <w:b/>
      <w:bCs/>
      <w:sz w:val="20"/>
    </w:rPr>
  </w:style>
  <w:style w:type="character" w:customStyle="1" w:styleId="BesedilooblakaZnak">
    <w:name w:val="Besedilo oblačka Znak"/>
    <w:link w:val="Besedilooblaka"/>
    <w:rsid w:val="00592DE2"/>
    <w:rPr>
      <w:rFonts w:ascii="Tahoma" w:hAnsi="Tahoma" w:cs="Tahoma"/>
      <w:sz w:val="16"/>
      <w:szCs w:val="16"/>
    </w:rPr>
  </w:style>
  <w:style w:type="paragraph" w:styleId="Odstavekseznama">
    <w:name w:val="List Paragraph"/>
    <w:aliases w:val="Odstavek seznama_IP,Seznam_IP_1,naslov 1"/>
    <w:basedOn w:val="Navaden"/>
    <w:link w:val="OdstavekseznamaZnak"/>
    <w:uiPriority w:val="34"/>
    <w:qFormat/>
    <w:rsid w:val="00422B5F"/>
    <w:pPr>
      <w:ind w:left="720"/>
      <w:contextualSpacing/>
      <w:jc w:val="both"/>
    </w:pPr>
    <w:rPr>
      <w:rFonts w:ascii="Calibri" w:eastAsia="Calibri" w:hAnsi="Calibri"/>
      <w:szCs w:val="22"/>
      <w:lang w:eastAsia="en-US"/>
    </w:rPr>
  </w:style>
  <w:style w:type="character" w:customStyle="1" w:styleId="GlavaZnak">
    <w:name w:val="Glava Znak"/>
    <w:aliases w:val="Header1 Znak1"/>
    <w:link w:val="Glava"/>
    <w:locked/>
    <w:rsid w:val="00E703EE"/>
    <w:rPr>
      <w:rFonts w:ascii="Arial" w:hAnsi="Arial"/>
      <w:sz w:val="22"/>
    </w:rPr>
  </w:style>
  <w:style w:type="character" w:customStyle="1" w:styleId="GlavaZnak1">
    <w:name w:val="Glava Znak1"/>
    <w:aliases w:val="Header1 Znak"/>
    <w:semiHidden/>
    <w:rsid w:val="00E703EE"/>
    <w:rPr>
      <w:rFonts w:ascii="Arial" w:hAnsi="Arial"/>
      <w:sz w:val="22"/>
    </w:rPr>
  </w:style>
  <w:style w:type="character" w:customStyle="1" w:styleId="NogaZnak">
    <w:name w:val="Noga Znak"/>
    <w:link w:val="Noga"/>
    <w:semiHidden/>
    <w:rsid w:val="00E703EE"/>
    <w:rPr>
      <w:rFonts w:ascii="Arial" w:hAnsi="Arial"/>
      <w:sz w:val="22"/>
    </w:rPr>
  </w:style>
  <w:style w:type="paragraph" w:customStyle="1" w:styleId="h4">
    <w:name w:val="h4"/>
    <w:basedOn w:val="Navaden"/>
    <w:rsid w:val="00F51317"/>
    <w:pPr>
      <w:spacing w:before="300" w:after="225"/>
      <w:ind w:left="15" w:right="15"/>
      <w:jc w:val="center"/>
    </w:pPr>
    <w:rPr>
      <w:rFonts w:cs="Arial"/>
      <w:b/>
      <w:bCs/>
      <w:color w:val="222222"/>
      <w:szCs w:val="22"/>
    </w:rPr>
  </w:style>
  <w:style w:type="character" w:styleId="Pripombasklic">
    <w:name w:val="annotation reference"/>
    <w:rsid w:val="00A10146"/>
    <w:rPr>
      <w:sz w:val="16"/>
      <w:szCs w:val="16"/>
    </w:rPr>
  </w:style>
  <w:style w:type="paragraph" w:styleId="Pripombabesedilo">
    <w:name w:val="annotation text"/>
    <w:basedOn w:val="Navaden"/>
    <w:link w:val="PripombabesediloZnak"/>
    <w:rsid w:val="00A10146"/>
    <w:rPr>
      <w:sz w:val="20"/>
    </w:rPr>
  </w:style>
  <w:style w:type="character" w:customStyle="1" w:styleId="PripombabesediloZnak">
    <w:name w:val="Pripomba – besedilo Znak"/>
    <w:link w:val="Pripombabesedilo"/>
    <w:rsid w:val="00A10146"/>
    <w:rPr>
      <w:rFonts w:ascii="Arial" w:hAnsi="Arial"/>
    </w:rPr>
  </w:style>
  <w:style w:type="character" w:customStyle="1" w:styleId="NapisZnak">
    <w:name w:val="Napis Znak"/>
    <w:aliases w:val="tabela Znak,TABELA Znak,Slika Znak"/>
    <w:link w:val="Napis"/>
    <w:uiPriority w:val="35"/>
    <w:rsid w:val="00F55D36"/>
    <w:rPr>
      <w:rFonts w:ascii="Arial" w:hAnsi="Arial"/>
      <w:b/>
      <w:bCs/>
    </w:rPr>
  </w:style>
  <w:style w:type="paragraph" w:styleId="Zadevapripombe">
    <w:name w:val="annotation subject"/>
    <w:basedOn w:val="Pripombabesedilo"/>
    <w:next w:val="Pripombabesedilo"/>
    <w:link w:val="ZadevapripombeZnak"/>
    <w:rsid w:val="0005344A"/>
    <w:rPr>
      <w:b/>
      <w:bCs/>
    </w:rPr>
  </w:style>
  <w:style w:type="character" w:customStyle="1" w:styleId="ZadevapripombeZnak">
    <w:name w:val="Zadeva pripombe Znak"/>
    <w:link w:val="Zadevapripombe"/>
    <w:rsid w:val="0005344A"/>
    <w:rPr>
      <w:rFonts w:ascii="Arial" w:hAnsi="Arial"/>
      <w:b/>
      <w:bCs/>
    </w:rPr>
  </w:style>
  <w:style w:type="paragraph" w:customStyle="1" w:styleId="Tabela-IP">
    <w:name w:val="Tabela-IP"/>
    <w:basedOn w:val="Navaden"/>
    <w:next w:val="Navaden"/>
    <w:autoRedefine/>
    <w:qFormat/>
    <w:rsid w:val="00224495"/>
    <w:pPr>
      <w:numPr>
        <w:numId w:val="21"/>
      </w:numPr>
      <w:spacing w:line="276" w:lineRule="auto"/>
      <w:jc w:val="both"/>
    </w:pPr>
    <w:rPr>
      <w:rFonts w:ascii="Calibri" w:hAnsi="Calibri"/>
    </w:rPr>
  </w:style>
  <w:style w:type="paragraph" w:styleId="Brezrazmikov">
    <w:name w:val="No Spacing"/>
    <w:aliases w:val="Navaden_IP_levo"/>
    <w:basedOn w:val="Navaden"/>
    <w:next w:val="Navaden"/>
    <w:link w:val="BrezrazmikovZnak"/>
    <w:autoRedefine/>
    <w:qFormat/>
    <w:rsid w:val="00E510A3"/>
    <w:pPr>
      <w:spacing w:line="276" w:lineRule="auto"/>
      <w:jc w:val="center"/>
    </w:pPr>
    <w:rPr>
      <w:rFonts w:ascii="Cambria" w:hAnsi="Cambria"/>
      <w:b/>
      <w:color w:val="000000" w:themeColor="text1"/>
      <w:sz w:val="56"/>
      <w:szCs w:val="56"/>
    </w:rPr>
  </w:style>
  <w:style w:type="paragraph" w:customStyle="1" w:styleId="NavadenIP10">
    <w:name w:val="Navaden_IP_10"/>
    <w:basedOn w:val="Navaden"/>
    <w:next w:val="Navaden"/>
    <w:autoRedefine/>
    <w:qFormat/>
    <w:rsid w:val="008A4DD3"/>
    <w:pPr>
      <w:spacing w:line="276" w:lineRule="auto"/>
      <w:ind w:firstLine="1"/>
    </w:pPr>
    <w:rPr>
      <w:rFonts w:ascii="Cambria" w:hAnsi="Cambria"/>
      <w:b/>
      <w:color w:val="000000"/>
      <w:lang w:eastAsia="en-US"/>
    </w:rPr>
  </w:style>
  <w:style w:type="paragraph" w:styleId="Naslov">
    <w:name w:val="Title"/>
    <w:basedOn w:val="Navaden"/>
    <w:link w:val="NaslovZnak"/>
    <w:qFormat/>
    <w:rsid w:val="008A4DD3"/>
    <w:pPr>
      <w:spacing w:line="276" w:lineRule="auto"/>
      <w:jc w:val="center"/>
    </w:pPr>
    <w:rPr>
      <w:rFonts w:ascii="Arial Narrow" w:hAnsi="Arial Narrow"/>
      <w:b/>
    </w:rPr>
  </w:style>
  <w:style w:type="character" w:customStyle="1" w:styleId="NaslovZnak">
    <w:name w:val="Naslov Znak"/>
    <w:link w:val="Naslov"/>
    <w:rsid w:val="008A4DD3"/>
    <w:rPr>
      <w:rFonts w:ascii="Arial Narrow" w:hAnsi="Arial Narrow"/>
      <w:b/>
      <w:sz w:val="22"/>
    </w:rPr>
  </w:style>
  <w:style w:type="character" w:customStyle="1" w:styleId="BrezrazmikovZnak">
    <w:name w:val="Brez razmikov Znak"/>
    <w:aliases w:val="Navaden_IP_levo Znak"/>
    <w:link w:val="Brezrazmikov"/>
    <w:rsid w:val="00E510A3"/>
    <w:rPr>
      <w:rFonts w:ascii="Cambria" w:hAnsi="Cambria"/>
      <w:b/>
      <w:color w:val="000000" w:themeColor="text1"/>
      <w:sz w:val="56"/>
      <w:szCs w:val="56"/>
    </w:rPr>
  </w:style>
  <w:style w:type="character" w:customStyle="1" w:styleId="UnresolvedMention">
    <w:name w:val="Unresolved Mention"/>
    <w:basedOn w:val="Privzetapisavaodstavka"/>
    <w:uiPriority w:val="99"/>
    <w:semiHidden/>
    <w:unhideWhenUsed/>
    <w:rsid w:val="00EA5E80"/>
    <w:rPr>
      <w:color w:val="605E5C"/>
      <w:shd w:val="clear" w:color="auto" w:fill="E1DFDD"/>
    </w:rPr>
  </w:style>
  <w:style w:type="character" w:customStyle="1" w:styleId="OdstavekseznamaZnak">
    <w:name w:val="Odstavek seznama Znak"/>
    <w:aliases w:val="Odstavek seznama_IP Znak,Seznam_IP_1 Znak,naslov 1 Znak"/>
    <w:link w:val="Odstavekseznama"/>
    <w:uiPriority w:val="34"/>
    <w:rsid w:val="00562588"/>
    <w:rPr>
      <w:rFonts w:ascii="Calibri" w:eastAsia="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6576">
      <w:bodyDiv w:val="1"/>
      <w:marLeft w:val="0"/>
      <w:marRight w:val="0"/>
      <w:marTop w:val="0"/>
      <w:marBottom w:val="0"/>
      <w:divBdr>
        <w:top w:val="none" w:sz="0" w:space="0" w:color="auto"/>
        <w:left w:val="none" w:sz="0" w:space="0" w:color="auto"/>
        <w:bottom w:val="none" w:sz="0" w:space="0" w:color="auto"/>
        <w:right w:val="none" w:sz="0" w:space="0" w:color="auto"/>
      </w:divBdr>
    </w:div>
    <w:div w:id="9183828">
      <w:bodyDiv w:val="1"/>
      <w:marLeft w:val="0"/>
      <w:marRight w:val="0"/>
      <w:marTop w:val="0"/>
      <w:marBottom w:val="0"/>
      <w:divBdr>
        <w:top w:val="none" w:sz="0" w:space="0" w:color="auto"/>
        <w:left w:val="none" w:sz="0" w:space="0" w:color="auto"/>
        <w:bottom w:val="none" w:sz="0" w:space="0" w:color="auto"/>
        <w:right w:val="none" w:sz="0" w:space="0" w:color="auto"/>
      </w:divBdr>
    </w:div>
    <w:div w:id="48266212">
      <w:bodyDiv w:val="1"/>
      <w:marLeft w:val="0"/>
      <w:marRight w:val="0"/>
      <w:marTop w:val="0"/>
      <w:marBottom w:val="0"/>
      <w:divBdr>
        <w:top w:val="none" w:sz="0" w:space="0" w:color="auto"/>
        <w:left w:val="none" w:sz="0" w:space="0" w:color="auto"/>
        <w:bottom w:val="none" w:sz="0" w:space="0" w:color="auto"/>
        <w:right w:val="none" w:sz="0" w:space="0" w:color="auto"/>
      </w:divBdr>
    </w:div>
    <w:div w:id="67072150">
      <w:bodyDiv w:val="1"/>
      <w:marLeft w:val="0"/>
      <w:marRight w:val="0"/>
      <w:marTop w:val="0"/>
      <w:marBottom w:val="0"/>
      <w:divBdr>
        <w:top w:val="none" w:sz="0" w:space="0" w:color="auto"/>
        <w:left w:val="none" w:sz="0" w:space="0" w:color="auto"/>
        <w:bottom w:val="none" w:sz="0" w:space="0" w:color="auto"/>
        <w:right w:val="none" w:sz="0" w:space="0" w:color="auto"/>
      </w:divBdr>
    </w:div>
    <w:div w:id="71390789">
      <w:bodyDiv w:val="1"/>
      <w:marLeft w:val="0"/>
      <w:marRight w:val="0"/>
      <w:marTop w:val="0"/>
      <w:marBottom w:val="0"/>
      <w:divBdr>
        <w:top w:val="none" w:sz="0" w:space="0" w:color="auto"/>
        <w:left w:val="none" w:sz="0" w:space="0" w:color="auto"/>
        <w:bottom w:val="none" w:sz="0" w:space="0" w:color="auto"/>
        <w:right w:val="none" w:sz="0" w:space="0" w:color="auto"/>
      </w:divBdr>
    </w:div>
    <w:div w:id="82532334">
      <w:bodyDiv w:val="1"/>
      <w:marLeft w:val="0"/>
      <w:marRight w:val="0"/>
      <w:marTop w:val="0"/>
      <w:marBottom w:val="0"/>
      <w:divBdr>
        <w:top w:val="none" w:sz="0" w:space="0" w:color="auto"/>
        <w:left w:val="none" w:sz="0" w:space="0" w:color="auto"/>
        <w:bottom w:val="none" w:sz="0" w:space="0" w:color="auto"/>
        <w:right w:val="none" w:sz="0" w:space="0" w:color="auto"/>
      </w:divBdr>
    </w:div>
    <w:div w:id="107480858">
      <w:bodyDiv w:val="1"/>
      <w:marLeft w:val="0"/>
      <w:marRight w:val="0"/>
      <w:marTop w:val="0"/>
      <w:marBottom w:val="0"/>
      <w:divBdr>
        <w:top w:val="none" w:sz="0" w:space="0" w:color="auto"/>
        <w:left w:val="none" w:sz="0" w:space="0" w:color="auto"/>
        <w:bottom w:val="none" w:sz="0" w:space="0" w:color="auto"/>
        <w:right w:val="none" w:sz="0" w:space="0" w:color="auto"/>
      </w:divBdr>
    </w:div>
    <w:div w:id="122584148">
      <w:bodyDiv w:val="1"/>
      <w:marLeft w:val="0"/>
      <w:marRight w:val="0"/>
      <w:marTop w:val="0"/>
      <w:marBottom w:val="0"/>
      <w:divBdr>
        <w:top w:val="none" w:sz="0" w:space="0" w:color="auto"/>
        <w:left w:val="none" w:sz="0" w:space="0" w:color="auto"/>
        <w:bottom w:val="none" w:sz="0" w:space="0" w:color="auto"/>
        <w:right w:val="none" w:sz="0" w:space="0" w:color="auto"/>
      </w:divBdr>
    </w:div>
    <w:div w:id="122650475">
      <w:bodyDiv w:val="1"/>
      <w:marLeft w:val="0"/>
      <w:marRight w:val="0"/>
      <w:marTop w:val="0"/>
      <w:marBottom w:val="0"/>
      <w:divBdr>
        <w:top w:val="none" w:sz="0" w:space="0" w:color="auto"/>
        <w:left w:val="none" w:sz="0" w:space="0" w:color="auto"/>
        <w:bottom w:val="none" w:sz="0" w:space="0" w:color="auto"/>
        <w:right w:val="none" w:sz="0" w:space="0" w:color="auto"/>
      </w:divBdr>
    </w:div>
    <w:div w:id="124473982">
      <w:bodyDiv w:val="1"/>
      <w:marLeft w:val="0"/>
      <w:marRight w:val="0"/>
      <w:marTop w:val="0"/>
      <w:marBottom w:val="0"/>
      <w:divBdr>
        <w:top w:val="none" w:sz="0" w:space="0" w:color="auto"/>
        <w:left w:val="none" w:sz="0" w:space="0" w:color="auto"/>
        <w:bottom w:val="none" w:sz="0" w:space="0" w:color="auto"/>
        <w:right w:val="none" w:sz="0" w:space="0" w:color="auto"/>
      </w:divBdr>
    </w:div>
    <w:div w:id="147476731">
      <w:bodyDiv w:val="1"/>
      <w:marLeft w:val="0"/>
      <w:marRight w:val="0"/>
      <w:marTop w:val="0"/>
      <w:marBottom w:val="0"/>
      <w:divBdr>
        <w:top w:val="none" w:sz="0" w:space="0" w:color="auto"/>
        <w:left w:val="none" w:sz="0" w:space="0" w:color="auto"/>
        <w:bottom w:val="none" w:sz="0" w:space="0" w:color="auto"/>
        <w:right w:val="none" w:sz="0" w:space="0" w:color="auto"/>
      </w:divBdr>
    </w:div>
    <w:div w:id="180818665">
      <w:bodyDiv w:val="1"/>
      <w:marLeft w:val="0"/>
      <w:marRight w:val="0"/>
      <w:marTop w:val="0"/>
      <w:marBottom w:val="0"/>
      <w:divBdr>
        <w:top w:val="none" w:sz="0" w:space="0" w:color="auto"/>
        <w:left w:val="none" w:sz="0" w:space="0" w:color="auto"/>
        <w:bottom w:val="none" w:sz="0" w:space="0" w:color="auto"/>
        <w:right w:val="none" w:sz="0" w:space="0" w:color="auto"/>
      </w:divBdr>
    </w:div>
    <w:div w:id="186794072">
      <w:bodyDiv w:val="1"/>
      <w:marLeft w:val="0"/>
      <w:marRight w:val="0"/>
      <w:marTop w:val="0"/>
      <w:marBottom w:val="0"/>
      <w:divBdr>
        <w:top w:val="none" w:sz="0" w:space="0" w:color="auto"/>
        <w:left w:val="none" w:sz="0" w:space="0" w:color="auto"/>
        <w:bottom w:val="none" w:sz="0" w:space="0" w:color="auto"/>
        <w:right w:val="none" w:sz="0" w:space="0" w:color="auto"/>
      </w:divBdr>
    </w:div>
    <w:div w:id="229198679">
      <w:bodyDiv w:val="1"/>
      <w:marLeft w:val="0"/>
      <w:marRight w:val="0"/>
      <w:marTop w:val="0"/>
      <w:marBottom w:val="0"/>
      <w:divBdr>
        <w:top w:val="none" w:sz="0" w:space="0" w:color="auto"/>
        <w:left w:val="none" w:sz="0" w:space="0" w:color="auto"/>
        <w:bottom w:val="none" w:sz="0" w:space="0" w:color="auto"/>
        <w:right w:val="none" w:sz="0" w:space="0" w:color="auto"/>
      </w:divBdr>
    </w:div>
    <w:div w:id="230967070">
      <w:bodyDiv w:val="1"/>
      <w:marLeft w:val="0"/>
      <w:marRight w:val="0"/>
      <w:marTop w:val="0"/>
      <w:marBottom w:val="0"/>
      <w:divBdr>
        <w:top w:val="none" w:sz="0" w:space="0" w:color="auto"/>
        <w:left w:val="none" w:sz="0" w:space="0" w:color="auto"/>
        <w:bottom w:val="none" w:sz="0" w:space="0" w:color="auto"/>
        <w:right w:val="none" w:sz="0" w:space="0" w:color="auto"/>
      </w:divBdr>
    </w:div>
    <w:div w:id="253903301">
      <w:bodyDiv w:val="1"/>
      <w:marLeft w:val="0"/>
      <w:marRight w:val="0"/>
      <w:marTop w:val="0"/>
      <w:marBottom w:val="0"/>
      <w:divBdr>
        <w:top w:val="none" w:sz="0" w:space="0" w:color="auto"/>
        <w:left w:val="none" w:sz="0" w:space="0" w:color="auto"/>
        <w:bottom w:val="none" w:sz="0" w:space="0" w:color="auto"/>
        <w:right w:val="none" w:sz="0" w:space="0" w:color="auto"/>
      </w:divBdr>
    </w:div>
    <w:div w:id="294264619">
      <w:bodyDiv w:val="1"/>
      <w:marLeft w:val="0"/>
      <w:marRight w:val="0"/>
      <w:marTop w:val="0"/>
      <w:marBottom w:val="0"/>
      <w:divBdr>
        <w:top w:val="none" w:sz="0" w:space="0" w:color="auto"/>
        <w:left w:val="none" w:sz="0" w:space="0" w:color="auto"/>
        <w:bottom w:val="none" w:sz="0" w:space="0" w:color="auto"/>
        <w:right w:val="none" w:sz="0" w:space="0" w:color="auto"/>
      </w:divBdr>
    </w:div>
    <w:div w:id="298220680">
      <w:bodyDiv w:val="1"/>
      <w:marLeft w:val="0"/>
      <w:marRight w:val="0"/>
      <w:marTop w:val="0"/>
      <w:marBottom w:val="0"/>
      <w:divBdr>
        <w:top w:val="none" w:sz="0" w:space="0" w:color="auto"/>
        <w:left w:val="none" w:sz="0" w:space="0" w:color="auto"/>
        <w:bottom w:val="none" w:sz="0" w:space="0" w:color="auto"/>
        <w:right w:val="none" w:sz="0" w:space="0" w:color="auto"/>
      </w:divBdr>
    </w:div>
    <w:div w:id="305400749">
      <w:bodyDiv w:val="1"/>
      <w:marLeft w:val="0"/>
      <w:marRight w:val="0"/>
      <w:marTop w:val="0"/>
      <w:marBottom w:val="0"/>
      <w:divBdr>
        <w:top w:val="none" w:sz="0" w:space="0" w:color="auto"/>
        <w:left w:val="none" w:sz="0" w:space="0" w:color="auto"/>
        <w:bottom w:val="none" w:sz="0" w:space="0" w:color="auto"/>
        <w:right w:val="none" w:sz="0" w:space="0" w:color="auto"/>
      </w:divBdr>
    </w:div>
    <w:div w:id="322898638">
      <w:bodyDiv w:val="1"/>
      <w:marLeft w:val="0"/>
      <w:marRight w:val="0"/>
      <w:marTop w:val="0"/>
      <w:marBottom w:val="0"/>
      <w:divBdr>
        <w:top w:val="none" w:sz="0" w:space="0" w:color="auto"/>
        <w:left w:val="none" w:sz="0" w:space="0" w:color="auto"/>
        <w:bottom w:val="none" w:sz="0" w:space="0" w:color="auto"/>
        <w:right w:val="none" w:sz="0" w:space="0" w:color="auto"/>
      </w:divBdr>
    </w:div>
    <w:div w:id="325788165">
      <w:bodyDiv w:val="1"/>
      <w:marLeft w:val="0"/>
      <w:marRight w:val="0"/>
      <w:marTop w:val="0"/>
      <w:marBottom w:val="0"/>
      <w:divBdr>
        <w:top w:val="none" w:sz="0" w:space="0" w:color="auto"/>
        <w:left w:val="none" w:sz="0" w:space="0" w:color="auto"/>
        <w:bottom w:val="none" w:sz="0" w:space="0" w:color="auto"/>
        <w:right w:val="none" w:sz="0" w:space="0" w:color="auto"/>
      </w:divBdr>
    </w:div>
    <w:div w:id="344135986">
      <w:bodyDiv w:val="1"/>
      <w:marLeft w:val="0"/>
      <w:marRight w:val="0"/>
      <w:marTop w:val="0"/>
      <w:marBottom w:val="0"/>
      <w:divBdr>
        <w:top w:val="none" w:sz="0" w:space="0" w:color="auto"/>
        <w:left w:val="none" w:sz="0" w:space="0" w:color="auto"/>
        <w:bottom w:val="none" w:sz="0" w:space="0" w:color="auto"/>
        <w:right w:val="none" w:sz="0" w:space="0" w:color="auto"/>
      </w:divBdr>
    </w:div>
    <w:div w:id="347827356">
      <w:bodyDiv w:val="1"/>
      <w:marLeft w:val="0"/>
      <w:marRight w:val="0"/>
      <w:marTop w:val="0"/>
      <w:marBottom w:val="0"/>
      <w:divBdr>
        <w:top w:val="none" w:sz="0" w:space="0" w:color="auto"/>
        <w:left w:val="none" w:sz="0" w:space="0" w:color="auto"/>
        <w:bottom w:val="none" w:sz="0" w:space="0" w:color="auto"/>
        <w:right w:val="none" w:sz="0" w:space="0" w:color="auto"/>
      </w:divBdr>
    </w:div>
    <w:div w:id="351995623">
      <w:bodyDiv w:val="1"/>
      <w:marLeft w:val="0"/>
      <w:marRight w:val="0"/>
      <w:marTop w:val="0"/>
      <w:marBottom w:val="0"/>
      <w:divBdr>
        <w:top w:val="none" w:sz="0" w:space="0" w:color="auto"/>
        <w:left w:val="none" w:sz="0" w:space="0" w:color="auto"/>
        <w:bottom w:val="none" w:sz="0" w:space="0" w:color="auto"/>
        <w:right w:val="none" w:sz="0" w:space="0" w:color="auto"/>
      </w:divBdr>
    </w:div>
    <w:div w:id="387385249">
      <w:bodyDiv w:val="1"/>
      <w:marLeft w:val="0"/>
      <w:marRight w:val="0"/>
      <w:marTop w:val="0"/>
      <w:marBottom w:val="0"/>
      <w:divBdr>
        <w:top w:val="none" w:sz="0" w:space="0" w:color="auto"/>
        <w:left w:val="none" w:sz="0" w:space="0" w:color="auto"/>
        <w:bottom w:val="none" w:sz="0" w:space="0" w:color="auto"/>
        <w:right w:val="none" w:sz="0" w:space="0" w:color="auto"/>
      </w:divBdr>
    </w:div>
    <w:div w:id="396247512">
      <w:bodyDiv w:val="1"/>
      <w:marLeft w:val="0"/>
      <w:marRight w:val="0"/>
      <w:marTop w:val="0"/>
      <w:marBottom w:val="0"/>
      <w:divBdr>
        <w:top w:val="none" w:sz="0" w:space="0" w:color="auto"/>
        <w:left w:val="none" w:sz="0" w:space="0" w:color="auto"/>
        <w:bottom w:val="none" w:sz="0" w:space="0" w:color="auto"/>
        <w:right w:val="none" w:sz="0" w:space="0" w:color="auto"/>
      </w:divBdr>
    </w:div>
    <w:div w:id="401172895">
      <w:bodyDiv w:val="1"/>
      <w:marLeft w:val="0"/>
      <w:marRight w:val="0"/>
      <w:marTop w:val="0"/>
      <w:marBottom w:val="0"/>
      <w:divBdr>
        <w:top w:val="none" w:sz="0" w:space="0" w:color="auto"/>
        <w:left w:val="none" w:sz="0" w:space="0" w:color="auto"/>
        <w:bottom w:val="none" w:sz="0" w:space="0" w:color="auto"/>
        <w:right w:val="none" w:sz="0" w:space="0" w:color="auto"/>
      </w:divBdr>
    </w:div>
    <w:div w:id="415983284">
      <w:bodyDiv w:val="1"/>
      <w:marLeft w:val="0"/>
      <w:marRight w:val="0"/>
      <w:marTop w:val="0"/>
      <w:marBottom w:val="0"/>
      <w:divBdr>
        <w:top w:val="none" w:sz="0" w:space="0" w:color="auto"/>
        <w:left w:val="none" w:sz="0" w:space="0" w:color="auto"/>
        <w:bottom w:val="none" w:sz="0" w:space="0" w:color="auto"/>
        <w:right w:val="none" w:sz="0" w:space="0" w:color="auto"/>
      </w:divBdr>
    </w:div>
    <w:div w:id="435295014">
      <w:bodyDiv w:val="1"/>
      <w:marLeft w:val="0"/>
      <w:marRight w:val="0"/>
      <w:marTop w:val="0"/>
      <w:marBottom w:val="0"/>
      <w:divBdr>
        <w:top w:val="none" w:sz="0" w:space="0" w:color="auto"/>
        <w:left w:val="none" w:sz="0" w:space="0" w:color="auto"/>
        <w:bottom w:val="none" w:sz="0" w:space="0" w:color="auto"/>
        <w:right w:val="none" w:sz="0" w:space="0" w:color="auto"/>
      </w:divBdr>
    </w:div>
    <w:div w:id="491138660">
      <w:bodyDiv w:val="1"/>
      <w:marLeft w:val="0"/>
      <w:marRight w:val="0"/>
      <w:marTop w:val="0"/>
      <w:marBottom w:val="0"/>
      <w:divBdr>
        <w:top w:val="none" w:sz="0" w:space="0" w:color="auto"/>
        <w:left w:val="none" w:sz="0" w:space="0" w:color="auto"/>
        <w:bottom w:val="none" w:sz="0" w:space="0" w:color="auto"/>
        <w:right w:val="none" w:sz="0" w:space="0" w:color="auto"/>
      </w:divBdr>
      <w:divsChild>
        <w:div w:id="1087651571">
          <w:marLeft w:val="45"/>
          <w:marRight w:val="0"/>
          <w:marTop w:val="0"/>
          <w:marBottom w:val="0"/>
          <w:divBdr>
            <w:top w:val="none" w:sz="0" w:space="0" w:color="auto"/>
            <w:left w:val="none" w:sz="0" w:space="0" w:color="auto"/>
            <w:bottom w:val="none" w:sz="0" w:space="0" w:color="auto"/>
            <w:right w:val="none" w:sz="0" w:space="0" w:color="auto"/>
          </w:divBdr>
          <w:divsChild>
            <w:div w:id="1077020781">
              <w:marLeft w:val="675"/>
              <w:marRight w:val="0"/>
              <w:marTop w:val="0"/>
              <w:marBottom w:val="0"/>
              <w:divBdr>
                <w:top w:val="none" w:sz="0" w:space="0" w:color="auto"/>
                <w:left w:val="none" w:sz="0" w:space="0" w:color="auto"/>
                <w:bottom w:val="none" w:sz="0" w:space="0" w:color="auto"/>
                <w:right w:val="none" w:sz="0" w:space="0" w:color="auto"/>
              </w:divBdr>
              <w:divsChild>
                <w:div w:id="825364796">
                  <w:marLeft w:val="15"/>
                  <w:marRight w:val="0"/>
                  <w:marTop w:val="0"/>
                  <w:marBottom w:val="0"/>
                  <w:divBdr>
                    <w:top w:val="none" w:sz="0" w:space="0" w:color="auto"/>
                    <w:left w:val="none" w:sz="0" w:space="0" w:color="auto"/>
                    <w:bottom w:val="none" w:sz="0" w:space="0" w:color="auto"/>
                    <w:right w:val="none" w:sz="0" w:space="0" w:color="auto"/>
                  </w:divBdr>
                  <w:divsChild>
                    <w:div w:id="1117404422">
                      <w:marLeft w:val="0"/>
                      <w:marRight w:val="0"/>
                      <w:marTop w:val="0"/>
                      <w:marBottom w:val="168"/>
                      <w:divBdr>
                        <w:top w:val="none" w:sz="0" w:space="0" w:color="auto"/>
                        <w:left w:val="none" w:sz="0" w:space="0" w:color="auto"/>
                        <w:bottom w:val="none" w:sz="0" w:space="0" w:color="auto"/>
                        <w:right w:val="none" w:sz="0" w:space="0" w:color="auto"/>
                      </w:divBdr>
                    </w:div>
                  </w:divsChild>
                </w:div>
              </w:divsChild>
            </w:div>
          </w:divsChild>
        </w:div>
      </w:divsChild>
    </w:div>
    <w:div w:id="498426120">
      <w:bodyDiv w:val="1"/>
      <w:marLeft w:val="0"/>
      <w:marRight w:val="0"/>
      <w:marTop w:val="0"/>
      <w:marBottom w:val="0"/>
      <w:divBdr>
        <w:top w:val="none" w:sz="0" w:space="0" w:color="auto"/>
        <w:left w:val="none" w:sz="0" w:space="0" w:color="auto"/>
        <w:bottom w:val="none" w:sz="0" w:space="0" w:color="auto"/>
        <w:right w:val="none" w:sz="0" w:space="0" w:color="auto"/>
      </w:divBdr>
    </w:div>
    <w:div w:id="517888573">
      <w:bodyDiv w:val="1"/>
      <w:marLeft w:val="0"/>
      <w:marRight w:val="0"/>
      <w:marTop w:val="0"/>
      <w:marBottom w:val="0"/>
      <w:divBdr>
        <w:top w:val="none" w:sz="0" w:space="0" w:color="auto"/>
        <w:left w:val="none" w:sz="0" w:space="0" w:color="auto"/>
        <w:bottom w:val="none" w:sz="0" w:space="0" w:color="auto"/>
        <w:right w:val="none" w:sz="0" w:space="0" w:color="auto"/>
      </w:divBdr>
    </w:div>
    <w:div w:id="526023922">
      <w:bodyDiv w:val="1"/>
      <w:marLeft w:val="0"/>
      <w:marRight w:val="0"/>
      <w:marTop w:val="0"/>
      <w:marBottom w:val="0"/>
      <w:divBdr>
        <w:top w:val="none" w:sz="0" w:space="0" w:color="auto"/>
        <w:left w:val="none" w:sz="0" w:space="0" w:color="auto"/>
        <w:bottom w:val="none" w:sz="0" w:space="0" w:color="auto"/>
        <w:right w:val="none" w:sz="0" w:space="0" w:color="auto"/>
      </w:divBdr>
      <w:divsChild>
        <w:div w:id="736897745">
          <w:marLeft w:val="0"/>
          <w:marRight w:val="0"/>
          <w:marTop w:val="0"/>
          <w:marBottom w:val="0"/>
          <w:divBdr>
            <w:top w:val="none" w:sz="0" w:space="0" w:color="auto"/>
            <w:left w:val="none" w:sz="0" w:space="0" w:color="auto"/>
            <w:bottom w:val="none" w:sz="0" w:space="0" w:color="auto"/>
            <w:right w:val="none" w:sz="0" w:space="0" w:color="auto"/>
          </w:divBdr>
          <w:divsChild>
            <w:div w:id="1344821375">
              <w:marLeft w:val="0"/>
              <w:marRight w:val="0"/>
              <w:marTop w:val="0"/>
              <w:marBottom w:val="0"/>
              <w:divBdr>
                <w:top w:val="none" w:sz="0" w:space="0" w:color="auto"/>
                <w:left w:val="none" w:sz="0" w:space="0" w:color="auto"/>
                <w:bottom w:val="none" w:sz="0" w:space="0" w:color="auto"/>
                <w:right w:val="none" w:sz="0" w:space="0" w:color="auto"/>
              </w:divBdr>
              <w:divsChild>
                <w:div w:id="1549730388">
                  <w:marLeft w:val="0"/>
                  <w:marRight w:val="0"/>
                  <w:marTop w:val="0"/>
                  <w:marBottom w:val="0"/>
                  <w:divBdr>
                    <w:top w:val="none" w:sz="0" w:space="0" w:color="auto"/>
                    <w:left w:val="none" w:sz="0" w:space="0" w:color="auto"/>
                    <w:bottom w:val="none" w:sz="0" w:space="0" w:color="auto"/>
                    <w:right w:val="none" w:sz="0" w:space="0" w:color="auto"/>
                  </w:divBdr>
                  <w:divsChild>
                    <w:div w:id="1903558798">
                      <w:marLeft w:val="0"/>
                      <w:marRight w:val="0"/>
                      <w:marTop w:val="0"/>
                      <w:marBottom w:val="0"/>
                      <w:divBdr>
                        <w:top w:val="none" w:sz="0" w:space="0" w:color="auto"/>
                        <w:left w:val="none" w:sz="0" w:space="0" w:color="auto"/>
                        <w:bottom w:val="none" w:sz="0" w:space="0" w:color="auto"/>
                        <w:right w:val="none" w:sz="0" w:space="0" w:color="auto"/>
                      </w:divBdr>
                      <w:divsChild>
                        <w:div w:id="1939558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1694147">
      <w:bodyDiv w:val="1"/>
      <w:marLeft w:val="0"/>
      <w:marRight w:val="0"/>
      <w:marTop w:val="0"/>
      <w:marBottom w:val="0"/>
      <w:divBdr>
        <w:top w:val="none" w:sz="0" w:space="0" w:color="auto"/>
        <w:left w:val="none" w:sz="0" w:space="0" w:color="auto"/>
        <w:bottom w:val="none" w:sz="0" w:space="0" w:color="auto"/>
        <w:right w:val="none" w:sz="0" w:space="0" w:color="auto"/>
      </w:divBdr>
    </w:div>
    <w:div w:id="539168364">
      <w:bodyDiv w:val="1"/>
      <w:marLeft w:val="0"/>
      <w:marRight w:val="0"/>
      <w:marTop w:val="0"/>
      <w:marBottom w:val="0"/>
      <w:divBdr>
        <w:top w:val="none" w:sz="0" w:space="0" w:color="auto"/>
        <w:left w:val="none" w:sz="0" w:space="0" w:color="auto"/>
        <w:bottom w:val="none" w:sz="0" w:space="0" w:color="auto"/>
        <w:right w:val="none" w:sz="0" w:space="0" w:color="auto"/>
      </w:divBdr>
    </w:div>
    <w:div w:id="548104455">
      <w:bodyDiv w:val="1"/>
      <w:marLeft w:val="0"/>
      <w:marRight w:val="0"/>
      <w:marTop w:val="0"/>
      <w:marBottom w:val="0"/>
      <w:divBdr>
        <w:top w:val="none" w:sz="0" w:space="0" w:color="auto"/>
        <w:left w:val="none" w:sz="0" w:space="0" w:color="auto"/>
        <w:bottom w:val="none" w:sz="0" w:space="0" w:color="auto"/>
        <w:right w:val="none" w:sz="0" w:space="0" w:color="auto"/>
      </w:divBdr>
    </w:div>
    <w:div w:id="587617942">
      <w:bodyDiv w:val="1"/>
      <w:marLeft w:val="0"/>
      <w:marRight w:val="0"/>
      <w:marTop w:val="0"/>
      <w:marBottom w:val="0"/>
      <w:divBdr>
        <w:top w:val="none" w:sz="0" w:space="0" w:color="auto"/>
        <w:left w:val="none" w:sz="0" w:space="0" w:color="auto"/>
        <w:bottom w:val="none" w:sz="0" w:space="0" w:color="auto"/>
        <w:right w:val="none" w:sz="0" w:space="0" w:color="auto"/>
      </w:divBdr>
    </w:div>
    <w:div w:id="611939617">
      <w:bodyDiv w:val="1"/>
      <w:marLeft w:val="0"/>
      <w:marRight w:val="0"/>
      <w:marTop w:val="0"/>
      <w:marBottom w:val="0"/>
      <w:divBdr>
        <w:top w:val="none" w:sz="0" w:space="0" w:color="auto"/>
        <w:left w:val="none" w:sz="0" w:space="0" w:color="auto"/>
        <w:bottom w:val="none" w:sz="0" w:space="0" w:color="auto"/>
        <w:right w:val="none" w:sz="0" w:space="0" w:color="auto"/>
      </w:divBdr>
      <w:divsChild>
        <w:div w:id="1135875845">
          <w:marLeft w:val="0"/>
          <w:marRight w:val="0"/>
          <w:marTop w:val="0"/>
          <w:marBottom w:val="0"/>
          <w:divBdr>
            <w:top w:val="none" w:sz="0" w:space="0" w:color="auto"/>
            <w:left w:val="none" w:sz="0" w:space="0" w:color="auto"/>
            <w:bottom w:val="none" w:sz="0" w:space="0" w:color="auto"/>
            <w:right w:val="none" w:sz="0" w:space="0" w:color="auto"/>
          </w:divBdr>
          <w:divsChild>
            <w:div w:id="782067307">
              <w:marLeft w:val="0"/>
              <w:marRight w:val="0"/>
              <w:marTop w:val="0"/>
              <w:marBottom w:val="0"/>
              <w:divBdr>
                <w:top w:val="none" w:sz="0" w:space="0" w:color="auto"/>
                <w:left w:val="none" w:sz="0" w:space="0" w:color="auto"/>
                <w:bottom w:val="none" w:sz="0" w:space="0" w:color="auto"/>
                <w:right w:val="none" w:sz="0" w:space="0" w:color="auto"/>
              </w:divBdr>
              <w:divsChild>
                <w:div w:id="1514417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5982933">
      <w:bodyDiv w:val="1"/>
      <w:marLeft w:val="0"/>
      <w:marRight w:val="0"/>
      <w:marTop w:val="0"/>
      <w:marBottom w:val="0"/>
      <w:divBdr>
        <w:top w:val="none" w:sz="0" w:space="0" w:color="auto"/>
        <w:left w:val="none" w:sz="0" w:space="0" w:color="auto"/>
        <w:bottom w:val="none" w:sz="0" w:space="0" w:color="auto"/>
        <w:right w:val="none" w:sz="0" w:space="0" w:color="auto"/>
      </w:divBdr>
      <w:divsChild>
        <w:div w:id="923033132">
          <w:marLeft w:val="0"/>
          <w:marRight w:val="0"/>
          <w:marTop w:val="0"/>
          <w:marBottom w:val="0"/>
          <w:divBdr>
            <w:top w:val="none" w:sz="0" w:space="0" w:color="auto"/>
            <w:left w:val="none" w:sz="0" w:space="0" w:color="auto"/>
            <w:bottom w:val="none" w:sz="0" w:space="0" w:color="auto"/>
            <w:right w:val="none" w:sz="0" w:space="0" w:color="auto"/>
          </w:divBdr>
        </w:div>
        <w:div w:id="1421026701">
          <w:marLeft w:val="0"/>
          <w:marRight w:val="0"/>
          <w:marTop w:val="0"/>
          <w:marBottom w:val="0"/>
          <w:divBdr>
            <w:top w:val="none" w:sz="0" w:space="0" w:color="auto"/>
            <w:left w:val="none" w:sz="0" w:space="0" w:color="auto"/>
            <w:bottom w:val="none" w:sz="0" w:space="0" w:color="auto"/>
            <w:right w:val="none" w:sz="0" w:space="0" w:color="auto"/>
          </w:divBdr>
        </w:div>
      </w:divsChild>
    </w:div>
    <w:div w:id="640572216">
      <w:bodyDiv w:val="1"/>
      <w:marLeft w:val="0"/>
      <w:marRight w:val="0"/>
      <w:marTop w:val="0"/>
      <w:marBottom w:val="0"/>
      <w:divBdr>
        <w:top w:val="none" w:sz="0" w:space="0" w:color="auto"/>
        <w:left w:val="none" w:sz="0" w:space="0" w:color="auto"/>
        <w:bottom w:val="none" w:sz="0" w:space="0" w:color="auto"/>
        <w:right w:val="none" w:sz="0" w:space="0" w:color="auto"/>
      </w:divBdr>
    </w:div>
    <w:div w:id="653680628">
      <w:bodyDiv w:val="1"/>
      <w:marLeft w:val="0"/>
      <w:marRight w:val="0"/>
      <w:marTop w:val="0"/>
      <w:marBottom w:val="0"/>
      <w:divBdr>
        <w:top w:val="none" w:sz="0" w:space="0" w:color="auto"/>
        <w:left w:val="none" w:sz="0" w:space="0" w:color="auto"/>
        <w:bottom w:val="none" w:sz="0" w:space="0" w:color="auto"/>
        <w:right w:val="none" w:sz="0" w:space="0" w:color="auto"/>
      </w:divBdr>
    </w:div>
    <w:div w:id="654916526">
      <w:bodyDiv w:val="1"/>
      <w:marLeft w:val="0"/>
      <w:marRight w:val="0"/>
      <w:marTop w:val="0"/>
      <w:marBottom w:val="0"/>
      <w:divBdr>
        <w:top w:val="none" w:sz="0" w:space="0" w:color="auto"/>
        <w:left w:val="none" w:sz="0" w:space="0" w:color="auto"/>
        <w:bottom w:val="none" w:sz="0" w:space="0" w:color="auto"/>
        <w:right w:val="none" w:sz="0" w:space="0" w:color="auto"/>
      </w:divBdr>
    </w:div>
    <w:div w:id="661815150">
      <w:bodyDiv w:val="1"/>
      <w:marLeft w:val="0"/>
      <w:marRight w:val="0"/>
      <w:marTop w:val="0"/>
      <w:marBottom w:val="0"/>
      <w:divBdr>
        <w:top w:val="none" w:sz="0" w:space="0" w:color="auto"/>
        <w:left w:val="none" w:sz="0" w:space="0" w:color="auto"/>
        <w:bottom w:val="none" w:sz="0" w:space="0" w:color="auto"/>
        <w:right w:val="none" w:sz="0" w:space="0" w:color="auto"/>
      </w:divBdr>
    </w:div>
    <w:div w:id="713195336">
      <w:bodyDiv w:val="1"/>
      <w:marLeft w:val="0"/>
      <w:marRight w:val="0"/>
      <w:marTop w:val="0"/>
      <w:marBottom w:val="0"/>
      <w:divBdr>
        <w:top w:val="none" w:sz="0" w:space="0" w:color="auto"/>
        <w:left w:val="none" w:sz="0" w:space="0" w:color="auto"/>
        <w:bottom w:val="none" w:sz="0" w:space="0" w:color="auto"/>
        <w:right w:val="none" w:sz="0" w:space="0" w:color="auto"/>
      </w:divBdr>
    </w:div>
    <w:div w:id="716516069">
      <w:bodyDiv w:val="1"/>
      <w:marLeft w:val="0"/>
      <w:marRight w:val="0"/>
      <w:marTop w:val="0"/>
      <w:marBottom w:val="0"/>
      <w:divBdr>
        <w:top w:val="none" w:sz="0" w:space="0" w:color="auto"/>
        <w:left w:val="none" w:sz="0" w:space="0" w:color="auto"/>
        <w:bottom w:val="none" w:sz="0" w:space="0" w:color="auto"/>
        <w:right w:val="none" w:sz="0" w:space="0" w:color="auto"/>
      </w:divBdr>
    </w:div>
    <w:div w:id="724063262">
      <w:bodyDiv w:val="1"/>
      <w:marLeft w:val="0"/>
      <w:marRight w:val="0"/>
      <w:marTop w:val="0"/>
      <w:marBottom w:val="0"/>
      <w:divBdr>
        <w:top w:val="none" w:sz="0" w:space="0" w:color="auto"/>
        <w:left w:val="none" w:sz="0" w:space="0" w:color="auto"/>
        <w:bottom w:val="none" w:sz="0" w:space="0" w:color="auto"/>
        <w:right w:val="none" w:sz="0" w:space="0" w:color="auto"/>
      </w:divBdr>
    </w:div>
    <w:div w:id="766386104">
      <w:bodyDiv w:val="1"/>
      <w:marLeft w:val="0"/>
      <w:marRight w:val="0"/>
      <w:marTop w:val="0"/>
      <w:marBottom w:val="0"/>
      <w:divBdr>
        <w:top w:val="none" w:sz="0" w:space="0" w:color="auto"/>
        <w:left w:val="none" w:sz="0" w:space="0" w:color="auto"/>
        <w:bottom w:val="none" w:sz="0" w:space="0" w:color="auto"/>
        <w:right w:val="none" w:sz="0" w:space="0" w:color="auto"/>
      </w:divBdr>
    </w:div>
    <w:div w:id="773936018">
      <w:bodyDiv w:val="1"/>
      <w:marLeft w:val="0"/>
      <w:marRight w:val="0"/>
      <w:marTop w:val="0"/>
      <w:marBottom w:val="0"/>
      <w:divBdr>
        <w:top w:val="none" w:sz="0" w:space="0" w:color="auto"/>
        <w:left w:val="none" w:sz="0" w:space="0" w:color="auto"/>
        <w:bottom w:val="none" w:sz="0" w:space="0" w:color="auto"/>
        <w:right w:val="none" w:sz="0" w:space="0" w:color="auto"/>
      </w:divBdr>
    </w:div>
    <w:div w:id="801995765">
      <w:bodyDiv w:val="1"/>
      <w:marLeft w:val="0"/>
      <w:marRight w:val="0"/>
      <w:marTop w:val="0"/>
      <w:marBottom w:val="0"/>
      <w:divBdr>
        <w:top w:val="none" w:sz="0" w:space="0" w:color="auto"/>
        <w:left w:val="none" w:sz="0" w:space="0" w:color="auto"/>
        <w:bottom w:val="none" w:sz="0" w:space="0" w:color="auto"/>
        <w:right w:val="none" w:sz="0" w:space="0" w:color="auto"/>
      </w:divBdr>
    </w:div>
    <w:div w:id="813521287">
      <w:bodyDiv w:val="1"/>
      <w:marLeft w:val="0"/>
      <w:marRight w:val="0"/>
      <w:marTop w:val="0"/>
      <w:marBottom w:val="0"/>
      <w:divBdr>
        <w:top w:val="none" w:sz="0" w:space="0" w:color="auto"/>
        <w:left w:val="none" w:sz="0" w:space="0" w:color="auto"/>
        <w:bottom w:val="none" w:sz="0" w:space="0" w:color="auto"/>
        <w:right w:val="none" w:sz="0" w:space="0" w:color="auto"/>
      </w:divBdr>
    </w:div>
    <w:div w:id="817459903">
      <w:bodyDiv w:val="1"/>
      <w:marLeft w:val="0"/>
      <w:marRight w:val="0"/>
      <w:marTop w:val="0"/>
      <w:marBottom w:val="0"/>
      <w:divBdr>
        <w:top w:val="none" w:sz="0" w:space="0" w:color="auto"/>
        <w:left w:val="none" w:sz="0" w:space="0" w:color="auto"/>
        <w:bottom w:val="none" w:sz="0" w:space="0" w:color="auto"/>
        <w:right w:val="none" w:sz="0" w:space="0" w:color="auto"/>
      </w:divBdr>
    </w:div>
    <w:div w:id="822352164">
      <w:bodyDiv w:val="1"/>
      <w:marLeft w:val="0"/>
      <w:marRight w:val="0"/>
      <w:marTop w:val="0"/>
      <w:marBottom w:val="0"/>
      <w:divBdr>
        <w:top w:val="none" w:sz="0" w:space="0" w:color="auto"/>
        <w:left w:val="none" w:sz="0" w:space="0" w:color="auto"/>
        <w:bottom w:val="none" w:sz="0" w:space="0" w:color="auto"/>
        <w:right w:val="none" w:sz="0" w:space="0" w:color="auto"/>
      </w:divBdr>
    </w:div>
    <w:div w:id="855655893">
      <w:bodyDiv w:val="1"/>
      <w:marLeft w:val="0"/>
      <w:marRight w:val="0"/>
      <w:marTop w:val="0"/>
      <w:marBottom w:val="0"/>
      <w:divBdr>
        <w:top w:val="none" w:sz="0" w:space="0" w:color="auto"/>
        <w:left w:val="none" w:sz="0" w:space="0" w:color="auto"/>
        <w:bottom w:val="none" w:sz="0" w:space="0" w:color="auto"/>
        <w:right w:val="none" w:sz="0" w:space="0" w:color="auto"/>
      </w:divBdr>
    </w:div>
    <w:div w:id="858391752">
      <w:bodyDiv w:val="1"/>
      <w:marLeft w:val="0"/>
      <w:marRight w:val="0"/>
      <w:marTop w:val="0"/>
      <w:marBottom w:val="0"/>
      <w:divBdr>
        <w:top w:val="none" w:sz="0" w:space="0" w:color="auto"/>
        <w:left w:val="none" w:sz="0" w:space="0" w:color="auto"/>
        <w:bottom w:val="none" w:sz="0" w:space="0" w:color="auto"/>
        <w:right w:val="none" w:sz="0" w:space="0" w:color="auto"/>
      </w:divBdr>
    </w:div>
    <w:div w:id="862866182">
      <w:bodyDiv w:val="1"/>
      <w:marLeft w:val="0"/>
      <w:marRight w:val="0"/>
      <w:marTop w:val="0"/>
      <w:marBottom w:val="0"/>
      <w:divBdr>
        <w:top w:val="none" w:sz="0" w:space="0" w:color="auto"/>
        <w:left w:val="none" w:sz="0" w:space="0" w:color="auto"/>
        <w:bottom w:val="none" w:sz="0" w:space="0" w:color="auto"/>
        <w:right w:val="none" w:sz="0" w:space="0" w:color="auto"/>
      </w:divBdr>
    </w:div>
    <w:div w:id="893741003">
      <w:bodyDiv w:val="1"/>
      <w:marLeft w:val="0"/>
      <w:marRight w:val="0"/>
      <w:marTop w:val="0"/>
      <w:marBottom w:val="0"/>
      <w:divBdr>
        <w:top w:val="none" w:sz="0" w:space="0" w:color="auto"/>
        <w:left w:val="none" w:sz="0" w:space="0" w:color="auto"/>
        <w:bottom w:val="none" w:sz="0" w:space="0" w:color="auto"/>
        <w:right w:val="none" w:sz="0" w:space="0" w:color="auto"/>
      </w:divBdr>
    </w:div>
    <w:div w:id="897981711">
      <w:bodyDiv w:val="1"/>
      <w:marLeft w:val="0"/>
      <w:marRight w:val="0"/>
      <w:marTop w:val="0"/>
      <w:marBottom w:val="0"/>
      <w:divBdr>
        <w:top w:val="none" w:sz="0" w:space="0" w:color="auto"/>
        <w:left w:val="none" w:sz="0" w:space="0" w:color="auto"/>
        <w:bottom w:val="none" w:sz="0" w:space="0" w:color="auto"/>
        <w:right w:val="none" w:sz="0" w:space="0" w:color="auto"/>
      </w:divBdr>
    </w:div>
    <w:div w:id="899902451">
      <w:bodyDiv w:val="1"/>
      <w:marLeft w:val="0"/>
      <w:marRight w:val="0"/>
      <w:marTop w:val="0"/>
      <w:marBottom w:val="0"/>
      <w:divBdr>
        <w:top w:val="none" w:sz="0" w:space="0" w:color="auto"/>
        <w:left w:val="none" w:sz="0" w:space="0" w:color="auto"/>
        <w:bottom w:val="none" w:sz="0" w:space="0" w:color="auto"/>
        <w:right w:val="none" w:sz="0" w:space="0" w:color="auto"/>
      </w:divBdr>
    </w:div>
    <w:div w:id="901713664">
      <w:bodyDiv w:val="1"/>
      <w:marLeft w:val="0"/>
      <w:marRight w:val="0"/>
      <w:marTop w:val="0"/>
      <w:marBottom w:val="0"/>
      <w:divBdr>
        <w:top w:val="none" w:sz="0" w:space="0" w:color="auto"/>
        <w:left w:val="none" w:sz="0" w:space="0" w:color="auto"/>
        <w:bottom w:val="none" w:sz="0" w:space="0" w:color="auto"/>
        <w:right w:val="none" w:sz="0" w:space="0" w:color="auto"/>
      </w:divBdr>
    </w:div>
    <w:div w:id="915675612">
      <w:bodyDiv w:val="1"/>
      <w:marLeft w:val="0"/>
      <w:marRight w:val="0"/>
      <w:marTop w:val="0"/>
      <w:marBottom w:val="0"/>
      <w:divBdr>
        <w:top w:val="none" w:sz="0" w:space="0" w:color="auto"/>
        <w:left w:val="none" w:sz="0" w:space="0" w:color="auto"/>
        <w:bottom w:val="none" w:sz="0" w:space="0" w:color="auto"/>
        <w:right w:val="none" w:sz="0" w:space="0" w:color="auto"/>
      </w:divBdr>
    </w:div>
    <w:div w:id="916553694">
      <w:bodyDiv w:val="1"/>
      <w:marLeft w:val="0"/>
      <w:marRight w:val="0"/>
      <w:marTop w:val="0"/>
      <w:marBottom w:val="0"/>
      <w:divBdr>
        <w:top w:val="none" w:sz="0" w:space="0" w:color="auto"/>
        <w:left w:val="none" w:sz="0" w:space="0" w:color="auto"/>
        <w:bottom w:val="none" w:sz="0" w:space="0" w:color="auto"/>
        <w:right w:val="none" w:sz="0" w:space="0" w:color="auto"/>
      </w:divBdr>
    </w:div>
    <w:div w:id="934093355">
      <w:bodyDiv w:val="1"/>
      <w:marLeft w:val="0"/>
      <w:marRight w:val="0"/>
      <w:marTop w:val="0"/>
      <w:marBottom w:val="0"/>
      <w:divBdr>
        <w:top w:val="none" w:sz="0" w:space="0" w:color="auto"/>
        <w:left w:val="none" w:sz="0" w:space="0" w:color="auto"/>
        <w:bottom w:val="none" w:sz="0" w:space="0" w:color="auto"/>
        <w:right w:val="none" w:sz="0" w:space="0" w:color="auto"/>
      </w:divBdr>
    </w:div>
    <w:div w:id="935989171">
      <w:bodyDiv w:val="1"/>
      <w:marLeft w:val="0"/>
      <w:marRight w:val="0"/>
      <w:marTop w:val="0"/>
      <w:marBottom w:val="0"/>
      <w:divBdr>
        <w:top w:val="none" w:sz="0" w:space="0" w:color="auto"/>
        <w:left w:val="none" w:sz="0" w:space="0" w:color="auto"/>
        <w:bottom w:val="none" w:sz="0" w:space="0" w:color="auto"/>
        <w:right w:val="none" w:sz="0" w:space="0" w:color="auto"/>
      </w:divBdr>
    </w:div>
    <w:div w:id="941642433">
      <w:bodyDiv w:val="1"/>
      <w:marLeft w:val="0"/>
      <w:marRight w:val="0"/>
      <w:marTop w:val="0"/>
      <w:marBottom w:val="0"/>
      <w:divBdr>
        <w:top w:val="none" w:sz="0" w:space="0" w:color="auto"/>
        <w:left w:val="none" w:sz="0" w:space="0" w:color="auto"/>
        <w:bottom w:val="none" w:sz="0" w:space="0" w:color="auto"/>
        <w:right w:val="none" w:sz="0" w:space="0" w:color="auto"/>
      </w:divBdr>
    </w:div>
    <w:div w:id="949630984">
      <w:bodyDiv w:val="1"/>
      <w:marLeft w:val="0"/>
      <w:marRight w:val="0"/>
      <w:marTop w:val="0"/>
      <w:marBottom w:val="0"/>
      <w:divBdr>
        <w:top w:val="none" w:sz="0" w:space="0" w:color="auto"/>
        <w:left w:val="none" w:sz="0" w:space="0" w:color="auto"/>
        <w:bottom w:val="none" w:sz="0" w:space="0" w:color="auto"/>
        <w:right w:val="none" w:sz="0" w:space="0" w:color="auto"/>
      </w:divBdr>
    </w:div>
    <w:div w:id="952588465">
      <w:bodyDiv w:val="1"/>
      <w:marLeft w:val="0"/>
      <w:marRight w:val="0"/>
      <w:marTop w:val="0"/>
      <w:marBottom w:val="0"/>
      <w:divBdr>
        <w:top w:val="none" w:sz="0" w:space="0" w:color="auto"/>
        <w:left w:val="none" w:sz="0" w:space="0" w:color="auto"/>
        <w:bottom w:val="none" w:sz="0" w:space="0" w:color="auto"/>
        <w:right w:val="none" w:sz="0" w:space="0" w:color="auto"/>
      </w:divBdr>
    </w:div>
    <w:div w:id="954142354">
      <w:bodyDiv w:val="1"/>
      <w:marLeft w:val="0"/>
      <w:marRight w:val="0"/>
      <w:marTop w:val="0"/>
      <w:marBottom w:val="0"/>
      <w:divBdr>
        <w:top w:val="none" w:sz="0" w:space="0" w:color="auto"/>
        <w:left w:val="none" w:sz="0" w:space="0" w:color="auto"/>
        <w:bottom w:val="none" w:sz="0" w:space="0" w:color="auto"/>
        <w:right w:val="none" w:sz="0" w:space="0" w:color="auto"/>
      </w:divBdr>
    </w:div>
    <w:div w:id="969630056">
      <w:bodyDiv w:val="1"/>
      <w:marLeft w:val="0"/>
      <w:marRight w:val="0"/>
      <w:marTop w:val="0"/>
      <w:marBottom w:val="0"/>
      <w:divBdr>
        <w:top w:val="none" w:sz="0" w:space="0" w:color="auto"/>
        <w:left w:val="none" w:sz="0" w:space="0" w:color="auto"/>
        <w:bottom w:val="none" w:sz="0" w:space="0" w:color="auto"/>
        <w:right w:val="none" w:sz="0" w:space="0" w:color="auto"/>
      </w:divBdr>
    </w:div>
    <w:div w:id="1025056425">
      <w:bodyDiv w:val="1"/>
      <w:marLeft w:val="0"/>
      <w:marRight w:val="0"/>
      <w:marTop w:val="0"/>
      <w:marBottom w:val="0"/>
      <w:divBdr>
        <w:top w:val="none" w:sz="0" w:space="0" w:color="auto"/>
        <w:left w:val="none" w:sz="0" w:space="0" w:color="auto"/>
        <w:bottom w:val="none" w:sz="0" w:space="0" w:color="auto"/>
        <w:right w:val="none" w:sz="0" w:space="0" w:color="auto"/>
      </w:divBdr>
    </w:div>
    <w:div w:id="1026255831">
      <w:bodyDiv w:val="1"/>
      <w:marLeft w:val="0"/>
      <w:marRight w:val="0"/>
      <w:marTop w:val="0"/>
      <w:marBottom w:val="0"/>
      <w:divBdr>
        <w:top w:val="none" w:sz="0" w:space="0" w:color="auto"/>
        <w:left w:val="none" w:sz="0" w:space="0" w:color="auto"/>
        <w:bottom w:val="none" w:sz="0" w:space="0" w:color="auto"/>
        <w:right w:val="none" w:sz="0" w:space="0" w:color="auto"/>
      </w:divBdr>
    </w:div>
    <w:div w:id="1034114787">
      <w:bodyDiv w:val="1"/>
      <w:marLeft w:val="0"/>
      <w:marRight w:val="0"/>
      <w:marTop w:val="0"/>
      <w:marBottom w:val="0"/>
      <w:divBdr>
        <w:top w:val="none" w:sz="0" w:space="0" w:color="auto"/>
        <w:left w:val="none" w:sz="0" w:space="0" w:color="auto"/>
        <w:bottom w:val="none" w:sz="0" w:space="0" w:color="auto"/>
        <w:right w:val="none" w:sz="0" w:space="0" w:color="auto"/>
      </w:divBdr>
    </w:div>
    <w:div w:id="1037196014">
      <w:bodyDiv w:val="1"/>
      <w:marLeft w:val="0"/>
      <w:marRight w:val="0"/>
      <w:marTop w:val="0"/>
      <w:marBottom w:val="0"/>
      <w:divBdr>
        <w:top w:val="none" w:sz="0" w:space="0" w:color="auto"/>
        <w:left w:val="none" w:sz="0" w:space="0" w:color="auto"/>
        <w:bottom w:val="none" w:sz="0" w:space="0" w:color="auto"/>
        <w:right w:val="none" w:sz="0" w:space="0" w:color="auto"/>
      </w:divBdr>
    </w:div>
    <w:div w:id="1047140892">
      <w:bodyDiv w:val="1"/>
      <w:marLeft w:val="0"/>
      <w:marRight w:val="0"/>
      <w:marTop w:val="0"/>
      <w:marBottom w:val="0"/>
      <w:divBdr>
        <w:top w:val="none" w:sz="0" w:space="0" w:color="auto"/>
        <w:left w:val="none" w:sz="0" w:space="0" w:color="auto"/>
        <w:bottom w:val="none" w:sz="0" w:space="0" w:color="auto"/>
        <w:right w:val="none" w:sz="0" w:space="0" w:color="auto"/>
      </w:divBdr>
    </w:div>
    <w:div w:id="1054162886">
      <w:bodyDiv w:val="1"/>
      <w:marLeft w:val="0"/>
      <w:marRight w:val="0"/>
      <w:marTop w:val="0"/>
      <w:marBottom w:val="0"/>
      <w:divBdr>
        <w:top w:val="none" w:sz="0" w:space="0" w:color="auto"/>
        <w:left w:val="none" w:sz="0" w:space="0" w:color="auto"/>
        <w:bottom w:val="none" w:sz="0" w:space="0" w:color="auto"/>
        <w:right w:val="none" w:sz="0" w:space="0" w:color="auto"/>
      </w:divBdr>
    </w:div>
    <w:div w:id="1084254983">
      <w:bodyDiv w:val="1"/>
      <w:marLeft w:val="0"/>
      <w:marRight w:val="0"/>
      <w:marTop w:val="0"/>
      <w:marBottom w:val="0"/>
      <w:divBdr>
        <w:top w:val="none" w:sz="0" w:space="0" w:color="auto"/>
        <w:left w:val="none" w:sz="0" w:space="0" w:color="auto"/>
        <w:bottom w:val="none" w:sz="0" w:space="0" w:color="auto"/>
        <w:right w:val="none" w:sz="0" w:space="0" w:color="auto"/>
      </w:divBdr>
    </w:div>
    <w:div w:id="1086001782">
      <w:bodyDiv w:val="1"/>
      <w:marLeft w:val="0"/>
      <w:marRight w:val="0"/>
      <w:marTop w:val="0"/>
      <w:marBottom w:val="0"/>
      <w:divBdr>
        <w:top w:val="none" w:sz="0" w:space="0" w:color="auto"/>
        <w:left w:val="none" w:sz="0" w:space="0" w:color="auto"/>
        <w:bottom w:val="none" w:sz="0" w:space="0" w:color="auto"/>
        <w:right w:val="none" w:sz="0" w:space="0" w:color="auto"/>
      </w:divBdr>
    </w:div>
    <w:div w:id="1130897650">
      <w:bodyDiv w:val="1"/>
      <w:marLeft w:val="0"/>
      <w:marRight w:val="0"/>
      <w:marTop w:val="0"/>
      <w:marBottom w:val="0"/>
      <w:divBdr>
        <w:top w:val="none" w:sz="0" w:space="0" w:color="auto"/>
        <w:left w:val="none" w:sz="0" w:space="0" w:color="auto"/>
        <w:bottom w:val="none" w:sz="0" w:space="0" w:color="auto"/>
        <w:right w:val="none" w:sz="0" w:space="0" w:color="auto"/>
      </w:divBdr>
    </w:div>
    <w:div w:id="1154640364">
      <w:bodyDiv w:val="1"/>
      <w:marLeft w:val="0"/>
      <w:marRight w:val="0"/>
      <w:marTop w:val="0"/>
      <w:marBottom w:val="0"/>
      <w:divBdr>
        <w:top w:val="none" w:sz="0" w:space="0" w:color="auto"/>
        <w:left w:val="none" w:sz="0" w:space="0" w:color="auto"/>
        <w:bottom w:val="none" w:sz="0" w:space="0" w:color="auto"/>
        <w:right w:val="none" w:sz="0" w:space="0" w:color="auto"/>
      </w:divBdr>
    </w:div>
    <w:div w:id="1156187051">
      <w:bodyDiv w:val="1"/>
      <w:marLeft w:val="0"/>
      <w:marRight w:val="0"/>
      <w:marTop w:val="0"/>
      <w:marBottom w:val="0"/>
      <w:divBdr>
        <w:top w:val="none" w:sz="0" w:space="0" w:color="auto"/>
        <w:left w:val="none" w:sz="0" w:space="0" w:color="auto"/>
        <w:bottom w:val="none" w:sz="0" w:space="0" w:color="auto"/>
        <w:right w:val="none" w:sz="0" w:space="0" w:color="auto"/>
      </w:divBdr>
    </w:div>
    <w:div w:id="1175457963">
      <w:bodyDiv w:val="1"/>
      <w:marLeft w:val="0"/>
      <w:marRight w:val="0"/>
      <w:marTop w:val="0"/>
      <w:marBottom w:val="0"/>
      <w:divBdr>
        <w:top w:val="none" w:sz="0" w:space="0" w:color="auto"/>
        <w:left w:val="none" w:sz="0" w:space="0" w:color="auto"/>
        <w:bottom w:val="none" w:sz="0" w:space="0" w:color="auto"/>
        <w:right w:val="none" w:sz="0" w:space="0" w:color="auto"/>
      </w:divBdr>
    </w:div>
    <w:div w:id="1185751536">
      <w:bodyDiv w:val="1"/>
      <w:marLeft w:val="0"/>
      <w:marRight w:val="0"/>
      <w:marTop w:val="0"/>
      <w:marBottom w:val="0"/>
      <w:divBdr>
        <w:top w:val="none" w:sz="0" w:space="0" w:color="auto"/>
        <w:left w:val="none" w:sz="0" w:space="0" w:color="auto"/>
        <w:bottom w:val="none" w:sz="0" w:space="0" w:color="auto"/>
        <w:right w:val="none" w:sz="0" w:space="0" w:color="auto"/>
      </w:divBdr>
    </w:div>
    <w:div w:id="1189678502">
      <w:bodyDiv w:val="1"/>
      <w:marLeft w:val="0"/>
      <w:marRight w:val="0"/>
      <w:marTop w:val="0"/>
      <w:marBottom w:val="0"/>
      <w:divBdr>
        <w:top w:val="none" w:sz="0" w:space="0" w:color="auto"/>
        <w:left w:val="none" w:sz="0" w:space="0" w:color="auto"/>
        <w:bottom w:val="none" w:sz="0" w:space="0" w:color="auto"/>
        <w:right w:val="none" w:sz="0" w:space="0" w:color="auto"/>
      </w:divBdr>
    </w:div>
    <w:div w:id="1215194058">
      <w:bodyDiv w:val="1"/>
      <w:marLeft w:val="0"/>
      <w:marRight w:val="0"/>
      <w:marTop w:val="0"/>
      <w:marBottom w:val="0"/>
      <w:divBdr>
        <w:top w:val="none" w:sz="0" w:space="0" w:color="auto"/>
        <w:left w:val="none" w:sz="0" w:space="0" w:color="auto"/>
        <w:bottom w:val="none" w:sz="0" w:space="0" w:color="auto"/>
        <w:right w:val="none" w:sz="0" w:space="0" w:color="auto"/>
      </w:divBdr>
    </w:div>
    <w:div w:id="1237738938">
      <w:bodyDiv w:val="1"/>
      <w:marLeft w:val="0"/>
      <w:marRight w:val="0"/>
      <w:marTop w:val="0"/>
      <w:marBottom w:val="0"/>
      <w:divBdr>
        <w:top w:val="none" w:sz="0" w:space="0" w:color="auto"/>
        <w:left w:val="none" w:sz="0" w:space="0" w:color="auto"/>
        <w:bottom w:val="none" w:sz="0" w:space="0" w:color="auto"/>
        <w:right w:val="none" w:sz="0" w:space="0" w:color="auto"/>
      </w:divBdr>
    </w:div>
    <w:div w:id="1245531166">
      <w:bodyDiv w:val="1"/>
      <w:marLeft w:val="0"/>
      <w:marRight w:val="0"/>
      <w:marTop w:val="0"/>
      <w:marBottom w:val="0"/>
      <w:divBdr>
        <w:top w:val="none" w:sz="0" w:space="0" w:color="auto"/>
        <w:left w:val="none" w:sz="0" w:space="0" w:color="auto"/>
        <w:bottom w:val="none" w:sz="0" w:space="0" w:color="auto"/>
        <w:right w:val="none" w:sz="0" w:space="0" w:color="auto"/>
      </w:divBdr>
    </w:div>
    <w:div w:id="1256548542">
      <w:bodyDiv w:val="1"/>
      <w:marLeft w:val="0"/>
      <w:marRight w:val="0"/>
      <w:marTop w:val="0"/>
      <w:marBottom w:val="0"/>
      <w:divBdr>
        <w:top w:val="none" w:sz="0" w:space="0" w:color="auto"/>
        <w:left w:val="none" w:sz="0" w:space="0" w:color="auto"/>
        <w:bottom w:val="none" w:sz="0" w:space="0" w:color="auto"/>
        <w:right w:val="none" w:sz="0" w:space="0" w:color="auto"/>
      </w:divBdr>
    </w:div>
    <w:div w:id="1263805437">
      <w:bodyDiv w:val="1"/>
      <w:marLeft w:val="0"/>
      <w:marRight w:val="0"/>
      <w:marTop w:val="0"/>
      <w:marBottom w:val="0"/>
      <w:divBdr>
        <w:top w:val="none" w:sz="0" w:space="0" w:color="auto"/>
        <w:left w:val="none" w:sz="0" w:space="0" w:color="auto"/>
        <w:bottom w:val="none" w:sz="0" w:space="0" w:color="auto"/>
        <w:right w:val="none" w:sz="0" w:space="0" w:color="auto"/>
      </w:divBdr>
    </w:div>
    <w:div w:id="1270553772">
      <w:bodyDiv w:val="1"/>
      <w:marLeft w:val="0"/>
      <w:marRight w:val="0"/>
      <w:marTop w:val="0"/>
      <w:marBottom w:val="0"/>
      <w:divBdr>
        <w:top w:val="none" w:sz="0" w:space="0" w:color="auto"/>
        <w:left w:val="none" w:sz="0" w:space="0" w:color="auto"/>
        <w:bottom w:val="none" w:sz="0" w:space="0" w:color="auto"/>
        <w:right w:val="none" w:sz="0" w:space="0" w:color="auto"/>
      </w:divBdr>
    </w:div>
    <w:div w:id="1291283790">
      <w:bodyDiv w:val="1"/>
      <w:marLeft w:val="0"/>
      <w:marRight w:val="0"/>
      <w:marTop w:val="0"/>
      <w:marBottom w:val="0"/>
      <w:divBdr>
        <w:top w:val="none" w:sz="0" w:space="0" w:color="auto"/>
        <w:left w:val="none" w:sz="0" w:space="0" w:color="auto"/>
        <w:bottom w:val="none" w:sz="0" w:space="0" w:color="auto"/>
        <w:right w:val="none" w:sz="0" w:space="0" w:color="auto"/>
      </w:divBdr>
    </w:div>
    <w:div w:id="1314404683">
      <w:bodyDiv w:val="1"/>
      <w:marLeft w:val="0"/>
      <w:marRight w:val="0"/>
      <w:marTop w:val="0"/>
      <w:marBottom w:val="0"/>
      <w:divBdr>
        <w:top w:val="none" w:sz="0" w:space="0" w:color="auto"/>
        <w:left w:val="none" w:sz="0" w:space="0" w:color="auto"/>
        <w:bottom w:val="none" w:sz="0" w:space="0" w:color="auto"/>
        <w:right w:val="none" w:sz="0" w:space="0" w:color="auto"/>
      </w:divBdr>
    </w:div>
    <w:div w:id="1315261266">
      <w:bodyDiv w:val="1"/>
      <w:marLeft w:val="0"/>
      <w:marRight w:val="0"/>
      <w:marTop w:val="0"/>
      <w:marBottom w:val="0"/>
      <w:divBdr>
        <w:top w:val="none" w:sz="0" w:space="0" w:color="auto"/>
        <w:left w:val="none" w:sz="0" w:space="0" w:color="auto"/>
        <w:bottom w:val="none" w:sz="0" w:space="0" w:color="auto"/>
        <w:right w:val="none" w:sz="0" w:space="0" w:color="auto"/>
      </w:divBdr>
      <w:divsChild>
        <w:div w:id="318076565">
          <w:marLeft w:val="0"/>
          <w:marRight w:val="0"/>
          <w:marTop w:val="0"/>
          <w:marBottom w:val="0"/>
          <w:divBdr>
            <w:top w:val="none" w:sz="0" w:space="0" w:color="auto"/>
            <w:left w:val="none" w:sz="0" w:space="0" w:color="auto"/>
            <w:bottom w:val="none" w:sz="0" w:space="0" w:color="auto"/>
            <w:right w:val="none" w:sz="0" w:space="0" w:color="auto"/>
          </w:divBdr>
          <w:divsChild>
            <w:div w:id="987245598">
              <w:marLeft w:val="0"/>
              <w:marRight w:val="0"/>
              <w:marTop w:val="0"/>
              <w:marBottom w:val="0"/>
              <w:divBdr>
                <w:top w:val="none" w:sz="0" w:space="0" w:color="auto"/>
                <w:left w:val="none" w:sz="0" w:space="0" w:color="auto"/>
                <w:bottom w:val="none" w:sz="0" w:space="0" w:color="auto"/>
                <w:right w:val="none" w:sz="0" w:space="0" w:color="auto"/>
              </w:divBdr>
              <w:divsChild>
                <w:div w:id="1463109698">
                  <w:marLeft w:val="0"/>
                  <w:marRight w:val="0"/>
                  <w:marTop w:val="0"/>
                  <w:marBottom w:val="0"/>
                  <w:divBdr>
                    <w:top w:val="none" w:sz="0" w:space="0" w:color="auto"/>
                    <w:left w:val="none" w:sz="0" w:space="0" w:color="auto"/>
                    <w:bottom w:val="none" w:sz="0" w:space="0" w:color="auto"/>
                    <w:right w:val="none" w:sz="0" w:space="0" w:color="auto"/>
                  </w:divBdr>
                  <w:divsChild>
                    <w:div w:id="724764254">
                      <w:marLeft w:val="0"/>
                      <w:marRight w:val="0"/>
                      <w:marTop w:val="0"/>
                      <w:marBottom w:val="0"/>
                      <w:divBdr>
                        <w:top w:val="none" w:sz="0" w:space="0" w:color="auto"/>
                        <w:left w:val="none" w:sz="0" w:space="0" w:color="auto"/>
                        <w:bottom w:val="none" w:sz="0" w:space="0" w:color="auto"/>
                        <w:right w:val="none" w:sz="0" w:space="0" w:color="auto"/>
                      </w:divBdr>
                      <w:divsChild>
                        <w:div w:id="1828208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7271623">
      <w:bodyDiv w:val="1"/>
      <w:marLeft w:val="0"/>
      <w:marRight w:val="0"/>
      <w:marTop w:val="0"/>
      <w:marBottom w:val="0"/>
      <w:divBdr>
        <w:top w:val="none" w:sz="0" w:space="0" w:color="auto"/>
        <w:left w:val="none" w:sz="0" w:space="0" w:color="auto"/>
        <w:bottom w:val="none" w:sz="0" w:space="0" w:color="auto"/>
        <w:right w:val="none" w:sz="0" w:space="0" w:color="auto"/>
      </w:divBdr>
    </w:div>
    <w:div w:id="1342586781">
      <w:bodyDiv w:val="1"/>
      <w:marLeft w:val="0"/>
      <w:marRight w:val="0"/>
      <w:marTop w:val="0"/>
      <w:marBottom w:val="0"/>
      <w:divBdr>
        <w:top w:val="none" w:sz="0" w:space="0" w:color="auto"/>
        <w:left w:val="none" w:sz="0" w:space="0" w:color="auto"/>
        <w:bottom w:val="none" w:sz="0" w:space="0" w:color="auto"/>
        <w:right w:val="none" w:sz="0" w:space="0" w:color="auto"/>
      </w:divBdr>
    </w:div>
    <w:div w:id="1353259792">
      <w:bodyDiv w:val="1"/>
      <w:marLeft w:val="0"/>
      <w:marRight w:val="0"/>
      <w:marTop w:val="0"/>
      <w:marBottom w:val="0"/>
      <w:divBdr>
        <w:top w:val="none" w:sz="0" w:space="0" w:color="auto"/>
        <w:left w:val="none" w:sz="0" w:space="0" w:color="auto"/>
        <w:bottom w:val="none" w:sz="0" w:space="0" w:color="auto"/>
        <w:right w:val="none" w:sz="0" w:space="0" w:color="auto"/>
      </w:divBdr>
    </w:div>
    <w:div w:id="1387333836">
      <w:bodyDiv w:val="1"/>
      <w:marLeft w:val="0"/>
      <w:marRight w:val="0"/>
      <w:marTop w:val="0"/>
      <w:marBottom w:val="0"/>
      <w:divBdr>
        <w:top w:val="none" w:sz="0" w:space="0" w:color="auto"/>
        <w:left w:val="none" w:sz="0" w:space="0" w:color="auto"/>
        <w:bottom w:val="none" w:sz="0" w:space="0" w:color="auto"/>
        <w:right w:val="none" w:sz="0" w:space="0" w:color="auto"/>
      </w:divBdr>
    </w:div>
    <w:div w:id="1388603290">
      <w:bodyDiv w:val="1"/>
      <w:marLeft w:val="0"/>
      <w:marRight w:val="0"/>
      <w:marTop w:val="0"/>
      <w:marBottom w:val="0"/>
      <w:divBdr>
        <w:top w:val="none" w:sz="0" w:space="0" w:color="auto"/>
        <w:left w:val="none" w:sz="0" w:space="0" w:color="auto"/>
        <w:bottom w:val="none" w:sz="0" w:space="0" w:color="auto"/>
        <w:right w:val="none" w:sz="0" w:space="0" w:color="auto"/>
      </w:divBdr>
    </w:div>
    <w:div w:id="1398935349">
      <w:bodyDiv w:val="1"/>
      <w:marLeft w:val="0"/>
      <w:marRight w:val="0"/>
      <w:marTop w:val="0"/>
      <w:marBottom w:val="0"/>
      <w:divBdr>
        <w:top w:val="none" w:sz="0" w:space="0" w:color="auto"/>
        <w:left w:val="none" w:sz="0" w:space="0" w:color="auto"/>
        <w:bottom w:val="none" w:sz="0" w:space="0" w:color="auto"/>
        <w:right w:val="none" w:sz="0" w:space="0" w:color="auto"/>
      </w:divBdr>
    </w:div>
    <w:div w:id="1427072212">
      <w:bodyDiv w:val="1"/>
      <w:marLeft w:val="0"/>
      <w:marRight w:val="0"/>
      <w:marTop w:val="0"/>
      <w:marBottom w:val="0"/>
      <w:divBdr>
        <w:top w:val="none" w:sz="0" w:space="0" w:color="auto"/>
        <w:left w:val="none" w:sz="0" w:space="0" w:color="auto"/>
        <w:bottom w:val="none" w:sz="0" w:space="0" w:color="auto"/>
        <w:right w:val="none" w:sz="0" w:space="0" w:color="auto"/>
      </w:divBdr>
    </w:div>
    <w:div w:id="1461150406">
      <w:bodyDiv w:val="1"/>
      <w:marLeft w:val="0"/>
      <w:marRight w:val="0"/>
      <w:marTop w:val="0"/>
      <w:marBottom w:val="0"/>
      <w:divBdr>
        <w:top w:val="none" w:sz="0" w:space="0" w:color="auto"/>
        <w:left w:val="none" w:sz="0" w:space="0" w:color="auto"/>
        <w:bottom w:val="none" w:sz="0" w:space="0" w:color="auto"/>
        <w:right w:val="none" w:sz="0" w:space="0" w:color="auto"/>
      </w:divBdr>
    </w:div>
    <w:div w:id="1489246138">
      <w:bodyDiv w:val="1"/>
      <w:marLeft w:val="0"/>
      <w:marRight w:val="0"/>
      <w:marTop w:val="0"/>
      <w:marBottom w:val="0"/>
      <w:divBdr>
        <w:top w:val="none" w:sz="0" w:space="0" w:color="auto"/>
        <w:left w:val="none" w:sz="0" w:space="0" w:color="auto"/>
        <w:bottom w:val="none" w:sz="0" w:space="0" w:color="auto"/>
        <w:right w:val="none" w:sz="0" w:space="0" w:color="auto"/>
      </w:divBdr>
    </w:div>
    <w:div w:id="1507666653">
      <w:bodyDiv w:val="1"/>
      <w:marLeft w:val="0"/>
      <w:marRight w:val="0"/>
      <w:marTop w:val="0"/>
      <w:marBottom w:val="0"/>
      <w:divBdr>
        <w:top w:val="none" w:sz="0" w:space="0" w:color="auto"/>
        <w:left w:val="none" w:sz="0" w:space="0" w:color="auto"/>
        <w:bottom w:val="none" w:sz="0" w:space="0" w:color="auto"/>
        <w:right w:val="none" w:sz="0" w:space="0" w:color="auto"/>
      </w:divBdr>
    </w:div>
    <w:div w:id="1519537717">
      <w:bodyDiv w:val="1"/>
      <w:marLeft w:val="0"/>
      <w:marRight w:val="0"/>
      <w:marTop w:val="0"/>
      <w:marBottom w:val="0"/>
      <w:divBdr>
        <w:top w:val="none" w:sz="0" w:space="0" w:color="auto"/>
        <w:left w:val="none" w:sz="0" w:space="0" w:color="auto"/>
        <w:bottom w:val="none" w:sz="0" w:space="0" w:color="auto"/>
        <w:right w:val="none" w:sz="0" w:space="0" w:color="auto"/>
      </w:divBdr>
    </w:div>
    <w:div w:id="1524635694">
      <w:bodyDiv w:val="1"/>
      <w:marLeft w:val="0"/>
      <w:marRight w:val="0"/>
      <w:marTop w:val="0"/>
      <w:marBottom w:val="0"/>
      <w:divBdr>
        <w:top w:val="none" w:sz="0" w:space="0" w:color="auto"/>
        <w:left w:val="none" w:sz="0" w:space="0" w:color="auto"/>
        <w:bottom w:val="none" w:sz="0" w:space="0" w:color="auto"/>
        <w:right w:val="none" w:sz="0" w:space="0" w:color="auto"/>
      </w:divBdr>
    </w:div>
    <w:div w:id="1525556893">
      <w:bodyDiv w:val="1"/>
      <w:marLeft w:val="0"/>
      <w:marRight w:val="0"/>
      <w:marTop w:val="0"/>
      <w:marBottom w:val="0"/>
      <w:divBdr>
        <w:top w:val="none" w:sz="0" w:space="0" w:color="auto"/>
        <w:left w:val="none" w:sz="0" w:space="0" w:color="auto"/>
        <w:bottom w:val="none" w:sz="0" w:space="0" w:color="auto"/>
        <w:right w:val="none" w:sz="0" w:space="0" w:color="auto"/>
      </w:divBdr>
    </w:div>
    <w:div w:id="1568145536">
      <w:bodyDiv w:val="1"/>
      <w:marLeft w:val="0"/>
      <w:marRight w:val="0"/>
      <w:marTop w:val="0"/>
      <w:marBottom w:val="0"/>
      <w:divBdr>
        <w:top w:val="none" w:sz="0" w:space="0" w:color="auto"/>
        <w:left w:val="none" w:sz="0" w:space="0" w:color="auto"/>
        <w:bottom w:val="none" w:sz="0" w:space="0" w:color="auto"/>
        <w:right w:val="none" w:sz="0" w:space="0" w:color="auto"/>
      </w:divBdr>
    </w:div>
    <w:div w:id="1586501309">
      <w:bodyDiv w:val="1"/>
      <w:marLeft w:val="0"/>
      <w:marRight w:val="0"/>
      <w:marTop w:val="0"/>
      <w:marBottom w:val="0"/>
      <w:divBdr>
        <w:top w:val="none" w:sz="0" w:space="0" w:color="auto"/>
        <w:left w:val="none" w:sz="0" w:space="0" w:color="auto"/>
        <w:bottom w:val="none" w:sz="0" w:space="0" w:color="auto"/>
        <w:right w:val="none" w:sz="0" w:space="0" w:color="auto"/>
      </w:divBdr>
    </w:div>
    <w:div w:id="1602952581">
      <w:bodyDiv w:val="1"/>
      <w:marLeft w:val="0"/>
      <w:marRight w:val="0"/>
      <w:marTop w:val="0"/>
      <w:marBottom w:val="0"/>
      <w:divBdr>
        <w:top w:val="none" w:sz="0" w:space="0" w:color="auto"/>
        <w:left w:val="none" w:sz="0" w:space="0" w:color="auto"/>
        <w:bottom w:val="none" w:sz="0" w:space="0" w:color="auto"/>
        <w:right w:val="none" w:sz="0" w:space="0" w:color="auto"/>
      </w:divBdr>
      <w:divsChild>
        <w:div w:id="2125534622">
          <w:marLeft w:val="0"/>
          <w:marRight w:val="0"/>
          <w:marTop w:val="0"/>
          <w:marBottom w:val="0"/>
          <w:divBdr>
            <w:top w:val="none" w:sz="0" w:space="0" w:color="auto"/>
            <w:left w:val="none" w:sz="0" w:space="0" w:color="auto"/>
            <w:bottom w:val="none" w:sz="0" w:space="0" w:color="auto"/>
            <w:right w:val="none" w:sz="0" w:space="0" w:color="auto"/>
          </w:divBdr>
          <w:divsChild>
            <w:div w:id="1186016559">
              <w:marLeft w:val="0"/>
              <w:marRight w:val="0"/>
              <w:marTop w:val="0"/>
              <w:marBottom w:val="0"/>
              <w:divBdr>
                <w:top w:val="none" w:sz="0" w:space="0" w:color="auto"/>
                <w:left w:val="none" w:sz="0" w:space="0" w:color="auto"/>
                <w:bottom w:val="none" w:sz="0" w:space="0" w:color="auto"/>
                <w:right w:val="none" w:sz="0" w:space="0" w:color="auto"/>
              </w:divBdr>
              <w:divsChild>
                <w:div w:id="1502575339">
                  <w:marLeft w:val="0"/>
                  <w:marRight w:val="0"/>
                  <w:marTop w:val="0"/>
                  <w:marBottom w:val="0"/>
                  <w:divBdr>
                    <w:top w:val="none" w:sz="0" w:space="0" w:color="auto"/>
                    <w:left w:val="none" w:sz="0" w:space="0" w:color="auto"/>
                    <w:bottom w:val="none" w:sz="0" w:space="0" w:color="auto"/>
                    <w:right w:val="none" w:sz="0" w:space="0" w:color="auto"/>
                  </w:divBdr>
                  <w:divsChild>
                    <w:div w:id="955450901">
                      <w:marLeft w:val="0"/>
                      <w:marRight w:val="0"/>
                      <w:marTop w:val="0"/>
                      <w:marBottom w:val="0"/>
                      <w:divBdr>
                        <w:top w:val="none" w:sz="0" w:space="0" w:color="auto"/>
                        <w:left w:val="none" w:sz="0" w:space="0" w:color="auto"/>
                        <w:bottom w:val="none" w:sz="0" w:space="0" w:color="auto"/>
                        <w:right w:val="none" w:sz="0" w:space="0" w:color="auto"/>
                      </w:divBdr>
                      <w:divsChild>
                        <w:div w:id="1054087858">
                          <w:marLeft w:val="0"/>
                          <w:marRight w:val="0"/>
                          <w:marTop w:val="0"/>
                          <w:marBottom w:val="0"/>
                          <w:divBdr>
                            <w:top w:val="none" w:sz="0" w:space="0" w:color="auto"/>
                            <w:left w:val="none" w:sz="0" w:space="0" w:color="auto"/>
                            <w:bottom w:val="none" w:sz="0" w:space="0" w:color="auto"/>
                            <w:right w:val="none" w:sz="0" w:space="0" w:color="auto"/>
                          </w:divBdr>
                          <w:divsChild>
                            <w:div w:id="1468665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09006003">
      <w:bodyDiv w:val="1"/>
      <w:marLeft w:val="0"/>
      <w:marRight w:val="0"/>
      <w:marTop w:val="0"/>
      <w:marBottom w:val="0"/>
      <w:divBdr>
        <w:top w:val="none" w:sz="0" w:space="0" w:color="auto"/>
        <w:left w:val="none" w:sz="0" w:space="0" w:color="auto"/>
        <w:bottom w:val="none" w:sz="0" w:space="0" w:color="auto"/>
        <w:right w:val="none" w:sz="0" w:space="0" w:color="auto"/>
      </w:divBdr>
    </w:div>
    <w:div w:id="1620575516">
      <w:bodyDiv w:val="1"/>
      <w:marLeft w:val="0"/>
      <w:marRight w:val="0"/>
      <w:marTop w:val="0"/>
      <w:marBottom w:val="0"/>
      <w:divBdr>
        <w:top w:val="none" w:sz="0" w:space="0" w:color="auto"/>
        <w:left w:val="none" w:sz="0" w:space="0" w:color="auto"/>
        <w:bottom w:val="none" w:sz="0" w:space="0" w:color="auto"/>
        <w:right w:val="none" w:sz="0" w:space="0" w:color="auto"/>
      </w:divBdr>
    </w:div>
    <w:div w:id="1639409540">
      <w:bodyDiv w:val="1"/>
      <w:marLeft w:val="0"/>
      <w:marRight w:val="0"/>
      <w:marTop w:val="0"/>
      <w:marBottom w:val="0"/>
      <w:divBdr>
        <w:top w:val="none" w:sz="0" w:space="0" w:color="auto"/>
        <w:left w:val="none" w:sz="0" w:space="0" w:color="auto"/>
        <w:bottom w:val="none" w:sz="0" w:space="0" w:color="auto"/>
        <w:right w:val="none" w:sz="0" w:space="0" w:color="auto"/>
      </w:divBdr>
    </w:div>
    <w:div w:id="1656032485">
      <w:bodyDiv w:val="1"/>
      <w:marLeft w:val="0"/>
      <w:marRight w:val="0"/>
      <w:marTop w:val="0"/>
      <w:marBottom w:val="0"/>
      <w:divBdr>
        <w:top w:val="none" w:sz="0" w:space="0" w:color="auto"/>
        <w:left w:val="none" w:sz="0" w:space="0" w:color="auto"/>
        <w:bottom w:val="none" w:sz="0" w:space="0" w:color="auto"/>
        <w:right w:val="none" w:sz="0" w:space="0" w:color="auto"/>
      </w:divBdr>
    </w:div>
    <w:div w:id="1660689880">
      <w:bodyDiv w:val="1"/>
      <w:marLeft w:val="0"/>
      <w:marRight w:val="0"/>
      <w:marTop w:val="0"/>
      <w:marBottom w:val="0"/>
      <w:divBdr>
        <w:top w:val="none" w:sz="0" w:space="0" w:color="auto"/>
        <w:left w:val="none" w:sz="0" w:space="0" w:color="auto"/>
        <w:bottom w:val="none" w:sz="0" w:space="0" w:color="auto"/>
        <w:right w:val="none" w:sz="0" w:space="0" w:color="auto"/>
      </w:divBdr>
    </w:div>
    <w:div w:id="1661150230">
      <w:bodyDiv w:val="1"/>
      <w:marLeft w:val="0"/>
      <w:marRight w:val="0"/>
      <w:marTop w:val="0"/>
      <w:marBottom w:val="0"/>
      <w:divBdr>
        <w:top w:val="none" w:sz="0" w:space="0" w:color="auto"/>
        <w:left w:val="none" w:sz="0" w:space="0" w:color="auto"/>
        <w:bottom w:val="none" w:sz="0" w:space="0" w:color="auto"/>
        <w:right w:val="none" w:sz="0" w:space="0" w:color="auto"/>
      </w:divBdr>
    </w:div>
    <w:div w:id="1705131840">
      <w:bodyDiv w:val="1"/>
      <w:marLeft w:val="0"/>
      <w:marRight w:val="0"/>
      <w:marTop w:val="0"/>
      <w:marBottom w:val="0"/>
      <w:divBdr>
        <w:top w:val="none" w:sz="0" w:space="0" w:color="auto"/>
        <w:left w:val="none" w:sz="0" w:space="0" w:color="auto"/>
        <w:bottom w:val="none" w:sz="0" w:space="0" w:color="auto"/>
        <w:right w:val="none" w:sz="0" w:space="0" w:color="auto"/>
      </w:divBdr>
    </w:div>
    <w:div w:id="1711225393">
      <w:bodyDiv w:val="1"/>
      <w:marLeft w:val="0"/>
      <w:marRight w:val="0"/>
      <w:marTop w:val="0"/>
      <w:marBottom w:val="0"/>
      <w:divBdr>
        <w:top w:val="none" w:sz="0" w:space="0" w:color="auto"/>
        <w:left w:val="none" w:sz="0" w:space="0" w:color="auto"/>
        <w:bottom w:val="none" w:sz="0" w:space="0" w:color="auto"/>
        <w:right w:val="none" w:sz="0" w:space="0" w:color="auto"/>
      </w:divBdr>
    </w:div>
    <w:div w:id="1717661795">
      <w:bodyDiv w:val="1"/>
      <w:marLeft w:val="0"/>
      <w:marRight w:val="0"/>
      <w:marTop w:val="0"/>
      <w:marBottom w:val="0"/>
      <w:divBdr>
        <w:top w:val="none" w:sz="0" w:space="0" w:color="auto"/>
        <w:left w:val="none" w:sz="0" w:space="0" w:color="auto"/>
        <w:bottom w:val="none" w:sz="0" w:space="0" w:color="auto"/>
        <w:right w:val="none" w:sz="0" w:space="0" w:color="auto"/>
      </w:divBdr>
    </w:div>
    <w:div w:id="1749959586">
      <w:bodyDiv w:val="1"/>
      <w:marLeft w:val="0"/>
      <w:marRight w:val="0"/>
      <w:marTop w:val="0"/>
      <w:marBottom w:val="0"/>
      <w:divBdr>
        <w:top w:val="none" w:sz="0" w:space="0" w:color="auto"/>
        <w:left w:val="none" w:sz="0" w:space="0" w:color="auto"/>
        <w:bottom w:val="none" w:sz="0" w:space="0" w:color="auto"/>
        <w:right w:val="none" w:sz="0" w:space="0" w:color="auto"/>
      </w:divBdr>
    </w:div>
    <w:div w:id="1760062306">
      <w:bodyDiv w:val="1"/>
      <w:marLeft w:val="0"/>
      <w:marRight w:val="0"/>
      <w:marTop w:val="0"/>
      <w:marBottom w:val="0"/>
      <w:divBdr>
        <w:top w:val="none" w:sz="0" w:space="0" w:color="auto"/>
        <w:left w:val="none" w:sz="0" w:space="0" w:color="auto"/>
        <w:bottom w:val="none" w:sz="0" w:space="0" w:color="auto"/>
        <w:right w:val="none" w:sz="0" w:space="0" w:color="auto"/>
      </w:divBdr>
    </w:div>
    <w:div w:id="1782720679">
      <w:bodyDiv w:val="1"/>
      <w:marLeft w:val="0"/>
      <w:marRight w:val="0"/>
      <w:marTop w:val="0"/>
      <w:marBottom w:val="0"/>
      <w:divBdr>
        <w:top w:val="none" w:sz="0" w:space="0" w:color="auto"/>
        <w:left w:val="none" w:sz="0" w:space="0" w:color="auto"/>
        <w:bottom w:val="none" w:sz="0" w:space="0" w:color="auto"/>
        <w:right w:val="none" w:sz="0" w:space="0" w:color="auto"/>
      </w:divBdr>
    </w:div>
    <w:div w:id="1784568220">
      <w:bodyDiv w:val="1"/>
      <w:marLeft w:val="0"/>
      <w:marRight w:val="0"/>
      <w:marTop w:val="0"/>
      <w:marBottom w:val="0"/>
      <w:divBdr>
        <w:top w:val="none" w:sz="0" w:space="0" w:color="auto"/>
        <w:left w:val="none" w:sz="0" w:space="0" w:color="auto"/>
        <w:bottom w:val="none" w:sz="0" w:space="0" w:color="auto"/>
        <w:right w:val="none" w:sz="0" w:space="0" w:color="auto"/>
      </w:divBdr>
    </w:div>
    <w:div w:id="1815291564">
      <w:bodyDiv w:val="1"/>
      <w:marLeft w:val="0"/>
      <w:marRight w:val="0"/>
      <w:marTop w:val="0"/>
      <w:marBottom w:val="0"/>
      <w:divBdr>
        <w:top w:val="none" w:sz="0" w:space="0" w:color="auto"/>
        <w:left w:val="none" w:sz="0" w:space="0" w:color="auto"/>
        <w:bottom w:val="none" w:sz="0" w:space="0" w:color="auto"/>
        <w:right w:val="none" w:sz="0" w:space="0" w:color="auto"/>
      </w:divBdr>
    </w:div>
    <w:div w:id="1818765083">
      <w:bodyDiv w:val="1"/>
      <w:marLeft w:val="0"/>
      <w:marRight w:val="0"/>
      <w:marTop w:val="0"/>
      <w:marBottom w:val="0"/>
      <w:divBdr>
        <w:top w:val="none" w:sz="0" w:space="0" w:color="auto"/>
        <w:left w:val="none" w:sz="0" w:space="0" w:color="auto"/>
        <w:bottom w:val="none" w:sz="0" w:space="0" w:color="auto"/>
        <w:right w:val="none" w:sz="0" w:space="0" w:color="auto"/>
      </w:divBdr>
    </w:div>
    <w:div w:id="1886137535">
      <w:bodyDiv w:val="1"/>
      <w:marLeft w:val="0"/>
      <w:marRight w:val="0"/>
      <w:marTop w:val="0"/>
      <w:marBottom w:val="0"/>
      <w:divBdr>
        <w:top w:val="none" w:sz="0" w:space="0" w:color="auto"/>
        <w:left w:val="none" w:sz="0" w:space="0" w:color="auto"/>
        <w:bottom w:val="none" w:sz="0" w:space="0" w:color="auto"/>
        <w:right w:val="none" w:sz="0" w:space="0" w:color="auto"/>
      </w:divBdr>
    </w:div>
    <w:div w:id="1895773724">
      <w:bodyDiv w:val="1"/>
      <w:marLeft w:val="0"/>
      <w:marRight w:val="0"/>
      <w:marTop w:val="0"/>
      <w:marBottom w:val="0"/>
      <w:divBdr>
        <w:top w:val="none" w:sz="0" w:space="0" w:color="auto"/>
        <w:left w:val="none" w:sz="0" w:space="0" w:color="auto"/>
        <w:bottom w:val="none" w:sz="0" w:space="0" w:color="auto"/>
        <w:right w:val="none" w:sz="0" w:space="0" w:color="auto"/>
      </w:divBdr>
    </w:div>
    <w:div w:id="1909654039">
      <w:bodyDiv w:val="1"/>
      <w:marLeft w:val="0"/>
      <w:marRight w:val="0"/>
      <w:marTop w:val="0"/>
      <w:marBottom w:val="0"/>
      <w:divBdr>
        <w:top w:val="none" w:sz="0" w:space="0" w:color="auto"/>
        <w:left w:val="none" w:sz="0" w:space="0" w:color="auto"/>
        <w:bottom w:val="none" w:sz="0" w:space="0" w:color="auto"/>
        <w:right w:val="none" w:sz="0" w:space="0" w:color="auto"/>
      </w:divBdr>
    </w:div>
    <w:div w:id="1909878979">
      <w:bodyDiv w:val="1"/>
      <w:marLeft w:val="0"/>
      <w:marRight w:val="0"/>
      <w:marTop w:val="0"/>
      <w:marBottom w:val="0"/>
      <w:divBdr>
        <w:top w:val="none" w:sz="0" w:space="0" w:color="auto"/>
        <w:left w:val="none" w:sz="0" w:space="0" w:color="auto"/>
        <w:bottom w:val="none" w:sz="0" w:space="0" w:color="auto"/>
        <w:right w:val="none" w:sz="0" w:space="0" w:color="auto"/>
      </w:divBdr>
    </w:div>
    <w:div w:id="1920409933">
      <w:bodyDiv w:val="1"/>
      <w:marLeft w:val="0"/>
      <w:marRight w:val="0"/>
      <w:marTop w:val="0"/>
      <w:marBottom w:val="0"/>
      <w:divBdr>
        <w:top w:val="none" w:sz="0" w:space="0" w:color="auto"/>
        <w:left w:val="none" w:sz="0" w:space="0" w:color="auto"/>
        <w:bottom w:val="none" w:sz="0" w:space="0" w:color="auto"/>
        <w:right w:val="none" w:sz="0" w:space="0" w:color="auto"/>
      </w:divBdr>
    </w:div>
    <w:div w:id="1930387611">
      <w:bodyDiv w:val="1"/>
      <w:marLeft w:val="0"/>
      <w:marRight w:val="0"/>
      <w:marTop w:val="0"/>
      <w:marBottom w:val="0"/>
      <w:divBdr>
        <w:top w:val="none" w:sz="0" w:space="0" w:color="auto"/>
        <w:left w:val="none" w:sz="0" w:space="0" w:color="auto"/>
        <w:bottom w:val="none" w:sz="0" w:space="0" w:color="auto"/>
        <w:right w:val="none" w:sz="0" w:space="0" w:color="auto"/>
      </w:divBdr>
    </w:div>
    <w:div w:id="1935742893">
      <w:bodyDiv w:val="1"/>
      <w:marLeft w:val="0"/>
      <w:marRight w:val="0"/>
      <w:marTop w:val="0"/>
      <w:marBottom w:val="0"/>
      <w:divBdr>
        <w:top w:val="none" w:sz="0" w:space="0" w:color="auto"/>
        <w:left w:val="none" w:sz="0" w:space="0" w:color="auto"/>
        <w:bottom w:val="none" w:sz="0" w:space="0" w:color="auto"/>
        <w:right w:val="none" w:sz="0" w:space="0" w:color="auto"/>
      </w:divBdr>
    </w:div>
    <w:div w:id="1951742769">
      <w:bodyDiv w:val="1"/>
      <w:marLeft w:val="0"/>
      <w:marRight w:val="0"/>
      <w:marTop w:val="0"/>
      <w:marBottom w:val="0"/>
      <w:divBdr>
        <w:top w:val="none" w:sz="0" w:space="0" w:color="auto"/>
        <w:left w:val="none" w:sz="0" w:space="0" w:color="auto"/>
        <w:bottom w:val="none" w:sz="0" w:space="0" w:color="auto"/>
        <w:right w:val="none" w:sz="0" w:space="0" w:color="auto"/>
      </w:divBdr>
    </w:div>
    <w:div w:id="1960798741">
      <w:bodyDiv w:val="1"/>
      <w:marLeft w:val="0"/>
      <w:marRight w:val="0"/>
      <w:marTop w:val="0"/>
      <w:marBottom w:val="0"/>
      <w:divBdr>
        <w:top w:val="none" w:sz="0" w:space="0" w:color="auto"/>
        <w:left w:val="none" w:sz="0" w:space="0" w:color="auto"/>
        <w:bottom w:val="none" w:sz="0" w:space="0" w:color="auto"/>
        <w:right w:val="none" w:sz="0" w:space="0" w:color="auto"/>
      </w:divBdr>
    </w:div>
    <w:div w:id="2009675369">
      <w:bodyDiv w:val="1"/>
      <w:marLeft w:val="0"/>
      <w:marRight w:val="0"/>
      <w:marTop w:val="0"/>
      <w:marBottom w:val="0"/>
      <w:divBdr>
        <w:top w:val="none" w:sz="0" w:space="0" w:color="auto"/>
        <w:left w:val="none" w:sz="0" w:space="0" w:color="auto"/>
        <w:bottom w:val="none" w:sz="0" w:space="0" w:color="auto"/>
        <w:right w:val="none" w:sz="0" w:space="0" w:color="auto"/>
      </w:divBdr>
    </w:div>
    <w:div w:id="2015183319">
      <w:bodyDiv w:val="1"/>
      <w:marLeft w:val="0"/>
      <w:marRight w:val="0"/>
      <w:marTop w:val="0"/>
      <w:marBottom w:val="0"/>
      <w:divBdr>
        <w:top w:val="none" w:sz="0" w:space="0" w:color="auto"/>
        <w:left w:val="none" w:sz="0" w:space="0" w:color="auto"/>
        <w:bottom w:val="none" w:sz="0" w:space="0" w:color="auto"/>
        <w:right w:val="none" w:sz="0" w:space="0" w:color="auto"/>
      </w:divBdr>
    </w:div>
    <w:div w:id="2044403191">
      <w:bodyDiv w:val="1"/>
      <w:marLeft w:val="0"/>
      <w:marRight w:val="0"/>
      <w:marTop w:val="0"/>
      <w:marBottom w:val="0"/>
      <w:divBdr>
        <w:top w:val="none" w:sz="0" w:space="0" w:color="auto"/>
        <w:left w:val="none" w:sz="0" w:space="0" w:color="auto"/>
        <w:bottom w:val="none" w:sz="0" w:space="0" w:color="auto"/>
        <w:right w:val="none" w:sz="0" w:space="0" w:color="auto"/>
      </w:divBdr>
    </w:div>
    <w:div w:id="2047681702">
      <w:bodyDiv w:val="1"/>
      <w:marLeft w:val="0"/>
      <w:marRight w:val="0"/>
      <w:marTop w:val="0"/>
      <w:marBottom w:val="0"/>
      <w:divBdr>
        <w:top w:val="none" w:sz="0" w:space="0" w:color="auto"/>
        <w:left w:val="none" w:sz="0" w:space="0" w:color="auto"/>
        <w:bottom w:val="none" w:sz="0" w:space="0" w:color="auto"/>
        <w:right w:val="none" w:sz="0" w:space="0" w:color="auto"/>
      </w:divBdr>
    </w:div>
    <w:div w:id="2048333160">
      <w:bodyDiv w:val="1"/>
      <w:marLeft w:val="0"/>
      <w:marRight w:val="0"/>
      <w:marTop w:val="0"/>
      <w:marBottom w:val="0"/>
      <w:divBdr>
        <w:top w:val="none" w:sz="0" w:space="0" w:color="auto"/>
        <w:left w:val="none" w:sz="0" w:space="0" w:color="auto"/>
        <w:bottom w:val="none" w:sz="0" w:space="0" w:color="auto"/>
        <w:right w:val="none" w:sz="0" w:space="0" w:color="auto"/>
      </w:divBdr>
    </w:div>
    <w:div w:id="2070881963">
      <w:bodyDiv w:val="1"/>
      <w:marLeft w:val="0"/>
      <w:marRight w:val="0"/>
      <w:marTop w:val="0"/>
      <w:marBottom w:val="0"/>
      <w:divBdr>
        <w:top w:val="none" w:sz="0" w:space="0" w:color="auto"/>
        <w:left w:val="none" w:sz="0" w:space="0" w:color="auto"/>
        <w:bottom w:val="none" w:sz="0" w:space="0" w:color="auto"/>
        <w:right w:val="none" w:sz="0" w:space="0" w:color="auto"/>
      </w:divBdr>
    </w:div>
    <w:div w:id="2075622890">
      <w:bodyDiv w:val="1"/>
      <w:marLeft w:val="0"/>
      <w:marRight w:val="0"/>
      <w:marTop w:val="0"/>
      <w:marBottom w:val="0"/>
      <w:divBdr>
        <w:top w:val="none" w:sz="0" w:space="0" w:color="auto"/>
        <w:left w:val="none" w:sz="0" w:space="0" w:color="auto"/>
        <w:bottom w:val="none" w:sz="0" w:space="0" w:color="auto"/>
        <w:right w:val="none" w:sz="0" w:space="0" w:color="auto"/>
      </w:divBdr>
    </w:div>
    <w:div w:id="2078547925">
      <w:bodyDiv w:val="1"/>
      <w:marLeft w:val="0"/>
      <w:marRight w:val="0"/>
      <w:marTop w:val="0"/>
      <w:marBottom w:val="0"/>
      <w:divBdr>
        <w:top w:val="none" w:sz="0" w:space="0" w:color="auto"/>
        <w:left w:val="none" w:sz="0" w:space="0" w:color="auto"/>
        <w:bottom w:val="none" w:sz="0" w:space="0" w:color="auto"/>
        <w:right w:val="none" w:sz="0" w:space="0" w:color="auto"/>
      </w:divBdr>
    </w:div>
    <w:div w:id="2098860131">
      <w:bodyDiv w:val="1"/>
      <w:marLeft w:val="0"/>
      <w:marRight w:val="0"/>
      <w:marTop w:val="0"/>
      <w:marBottom w:val="0"/>
      <w:divBdr>
        <w:top w:val="none" w:sz="0" w:space="0" w:color="auto"/>
        <w:left w:val="none" w:sz="0" w:space="0" w:color="auto"/>
        <w:bottom w:val="none" w:sz="0" w:space="0" w:color="auto"/>
        <w:right w:val="none" w:sz="0" w:space="0" w:color="auto"/>
      </w:divBdr>
    </w:div>
    <w:div w:id="212330778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obcina@kidricevo.si" TargetMode="External"/><Relationship Id="rId18" Type="http://schemas.openxmlformats.org/officeDocument/2006/relationships/hyperlink" Target="http://www.uradni-list.si/1/objava.jsp?sop=2007-01-4692" TargetMode="External"/><Relationship Id="rId26" Type="http://schemas.openxmlformats.org/officeDocument/2006/relationships/hyperlink" Target="http://www.uradni-list.si/1/objava.jsp?sop=2020-01-0901" TargetMode="External"/><Relationship Id="rId39" Type="http://schemas.openxmlformats.org/officeDocument/2006/relationships/hyperlink" Target="http://www.uradni-list.si/1/objava.jsp?sop=2022-01-0873" TargetMode="External"/><Relationship Id="rId21" Type="http://schemas.openxmlformats.org/officeDocument/2006/relationships/hyperlink" Target="http://www.uradni-list.si/1/objava.jsp?sop=2010-01-2763" TargetMode="External"/><Relationship Id="rId34" Type="http://schemas.openxmlformats.org/officeDocument/2006/relationships/hyperlink" Target="http://www.uradni-list.si/1/objava.jsp?sop=2017-01-3416" TargetMode="External"/><Relationship Id="rId42" Type="http://schemas.openxmlformats.org/officeDocument/2006/relationships/hyperlink" Target="http://www.uradni-list.si/1/objava.jsp?sop=2022-01-3079" TargetMode="External"/><Relationship Id="rId47" Type="http://schemas.openxmlformats.org/officeDocument/2006/relationships/hyperlink" Target="http://www.uradni-list.si/1/objava.jsp?sop=2021-01-2575" TargetMode="External"/><Relationship Id="rId50" Type="http://schemas.openxmlformats.org/officeDocument/2006/relationships/hyperlink" Target="http://www.uradni-list.si/1/objava.jsp?sop=2022-01-2511" TargetMode="External"/><Relationship Id="rId55" Type="http://schemas.openxmlformats.org/officeDocument/2006/relationships/image" Target="media/image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jpeg"/><Relationship Id="rId29" Type="http://schemas.openxmlformats.org/officeDocument/2006/relationships/hyperlink" Target="http://www.uradni-list.si/1/objava.jsp?sop=2022-01-2603" TargetMode="External"/><Relationship Id="rId11" Type="http://schemas.openxmlformats.org/officeDocument/2006/relationships/hyperlink" Target="http://www.uradni-list.si/1/objava.jsp?urlid=201054&amp;stevilka=3041" TargetMode="External"/><Relationship Id="rId24" Type="http://schemas.openxmlformats.org/officeDocument/2006/relationships/hyperlink" Target="http://www.uradni-list.si/1/objava.jsp?sop=2018-01-0457" TargetMode="External"/><Relationship Id="rId32" Type="http://schemas.openxmlformats.org/officeDocument/2006/relationships/hyperlink" Target="http://www.uradni-list.si/1/objava.jsp?sop=2011-01-1805" TargetMode="External"/><Relationship Id="rId37" Type="http://schemas.openxmlformats.org/officeDocument/2006/relationships/hyperlink" Target="http://www.uradni-list.si/1/objava.jsp?sop=2020-01-3287" TargetMode="External"/><Relationship Id="rId40" Type="http://schemas.openxmlformats.org/officeDocument/2006/relationships/hyperlink" Target="http://www.uradni-list.si/1/objava.jsp?sop=2021-01-3713" TargetMode="External"/><Relationship Id="rId45" Type="http://schemas.openxmlformats.org/officeDocument/2006/relationships/hyperlink" Target="http://www.uradni-list.si/1/objava.jsp?sop=2015-01-3570" TargetMode="External"/><Relationship Id="rId53" Type="http://schemas.openxmlformats.org/officeDocument/2006/relationships/hyperlink" Target="http://www.uradni-list.si/1/objava.jsp?sop=2021-01-2982" TargetMode="Externa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hyperlink" Target="http://www.uradni-list.si/1/objava.jsp?sop=2008-01-3347"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mailto:obcina@kidricevo.si" TargetMode="External"/><Relationship Id="rId22" Type="http://schemas.openxmlformats.org/officeDocument/2006/relationships/hyperlink" Target="http://www.uradni-list.si/1/objava.jsp?sop=2012-01-1700" TargetMode="External"/><Relationship Id="rId27" Type="http://schemas.openxmlformats.org/officeDocument/2006/relationships/hyperlink" Target="http://www.uradni-list.si/1/objava.jsp?sop=2020-01-1195" TargetMode="External"/><Relationship Id="rId30" Type="http://schemas.openxmlformats.org/officeDocument/2006/relationships/hyperlink" Target="http://www.uradni-list.si/1/objava.jsp?sop=2006-01-5268" TargetMode="External"/><Relationship Id="rId35" Type="http://schemas.openxmlformats.org/officeDocument/2006/relationships/hyperlink" Target="http://www.uradni-list.si/1/objava.jsp?sop=2018-21-0943" TargetMode="External"/><Relationship Id="rId43" Type="http://schemas.openxmlformats.org/officeDocument/2006/relationships/hyperlink" Target="http://www.uradni-list.si/1/objava.jsp?sop=2022-01-3442" TargetMode="External"/><Relationship Id="rId48" Type="http://schemas.openxmlformats.org/officeDocument/2006/relationships/hyperlink" Target="http://www.uradni-list.si/1/objava.jsp?sop=2022-01-0107" TargetMode="External"/><Relationship Id="rId56" Type="http://schemas.openxmlformats.org/officeDocument/2006/relationships/image" Target="media/image5.png"/><Relationship Id="rId8" Type="http://schemas.openxmlformats.org/officeDocument/2006/relationships/image" Target="media/image1.gif"/><Relationship Id="rId51" Type="http://schemas.openxmlformats.org/officeDocument/2006/relationships/hyperlink" Target="http://www.uradni-list.si/1/objava.jsp?sop=2022-01-3113" TargetMode="External"/><Relationship Id="rId3" Type="http://schemas.openxmlformats.org/officeDocument/2006/relationships/styles" Target="styles.xml"/><Relationship Id="rId12" Type="http://schemas.openxmlformats.org/officeDocument/2006/relationships/hyperlink" Target="mailto:obcina@kidricevo.si" TargetMode="External"/><Relationship Id="rId17" Type="http://schemas.openxmlformats.org/officeDocument/2006/relationships/image" Target="media/image3.jpeg"/><Relationship Id="rId25" Type="http://schemas.openxmlformats.org/officeDocument/2006/relationships/hyperlink" Target="http://www.uradni-list.si/1/objava.jsp?sop=2018-01-1356" TargetMode="External"/><Relationship Id="rId33" Type="http://schemas.openxmlformats.org/officeDocument/2006/relationships/hyperlink" Target="http://www.uradni-list.si/1/objava.jsp?sop=2015-01-0505" TargetMode="External"/><Relationship Id="rId38" Type="http://schemas.openxmlformats.org/officeDocument/2006/relationships/hyperlink" Target="http://www.uradni-list.si/1/objava.jsp?sop=2021-01-4286" TargetMode="External"/><Relationship Id="rId46" Type="http://schemas.openxmlformats.org/officeDocument/2006/relationships/hyperlink" Target="http://www.uradni-list.si/1/objava.jsp?sop=2018-01-0588" TargetMode="External"/><Relationship Id="rId59" Type="http://schemas.openxmlformats.org/officeDocument/2006/relationships/theme" Target="theme/theme1.xml"/><Relationship Id="rId20" Type="http://schemas.openxmlformats.org/officeDocument/2006/relationships/hyperlink" Target="http://www.uradni-list.si/1/objava.jsp?sop=2009-01-3437" TargetMode="External"/><Relationship Id="rId41" Type="http://schemas.openxmlformats.org/officeDocument/2006/relationships/hyperlink" Target="http://www.uradni-list.si/1/objava.jsp?sop=2021-01-4283" TargetMode="External"/><Relationship Id="rId54" Type="http://schemas.openxmlformats.org/officeDocument/2006/relationships/hyperlink" Target="http://www.uradni-list.si/1/objava.jsp?sop=2021-21-3091"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uprava@cpptuj.si" TargetMode="External"/><Relationship Id="rId23" Type="http://schemas.openxmlformats.org/officeDocument/2006/relationships/hyperlink" Target="http://www.uradni-list.si/1/objava.jsp?sop=2015-01-0505" TargetMode="External"/><Relationship Id="rId28" Type="http://schemas.openxmlformats.org/officeDocument/2006/relationships/hyperlink" Target="http://www.uradni-list.si/1/objava.jsp?sop=2021-01-3972" TargetMode="External"/><Relationship Id="rId36" Type="http://schemas.openxmlformats.org/officeDocument/2006/relationships/hyperlink" Target="http://www.uradni-list.si/1/objava.jsp?sop=2020-01-1195" TargetMode="External"/><Relationship Id="rId49" Type="http://schemas.openxmlformats.org/officeDocument/2006/relationships/hyperlink" Target="http://www.uradni-list.si/1/objava.jsp?sop=2022-01-1705" TargetMode="External"/><Relationship Id="rId57" Type="http://schemas.openxmlformats.org/officeDocument/2006/relationships/image" Target="media/image6.png"/><Relationship Id="rId10" Type="http://schemas.openxmlformats.org/officeDocument/2006/relationships/hyperlink" Target="http://www.uradni-list.si/1/objava.jsp?urlid=201054&amp;stevilka=3041" TargetMode="External"/><Relationship Id="rId31" Type="http://schemas.openxmlformats.org/officeDocument/2006/relationships/hyperlink" Target="http://www.uradni-list.si/1/objava.jsp?sop=2008-01-2416" TargetMode="External"/><Relationship Id="rId44" Type="http://schemas.openxmlformats.org/officeDocument/2006/relationships/hyperlink" Target="http://www.uradni-list.si/1/objava.jsp?sop=2022-01-3736" TargetMode="External"/><Relationship Id="rId52" Type="http://schemas.openxmlformats.org/officeDocument/2006/relationships/hyperlink" Target="http://www.uradni-list.si/1/objava.jsp?sop=2022-01-3442"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cuderman\My%20Documents\DRSC\Navodila%20naro&#269;nika\Predloge%202-2012\fin%20in%20plan_oddelek.dot"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3C8A2C-8AC6-4486-9E84-AA202EE07D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fin in plan_oddelek.dot</Template>
  <TotalTime>0</TotalTime>
  <Pages>12</Pages>
  <Words>3547</Words>
  <Characters>20219</Characters>
  <Application>Microsoft Office Word</Application>
  <DocSecurity>0</DocSecurity>
  <Lines>168</Lines>
  <Paragraphs>47</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Številka:</vt:lpstr>
      <vt:lpstr>Številka:</vt:lpstr>
    </vt:vector>
  </TitlesOfParts>
  <Company>DRSC</Company>
  <LinksUpToDate>false</LinksUpToDate>
  <CharactersWithSpaces>23719</CharactersWithSpaces>
  <SharedDoc>false</SharedDoc>
  <HLinks>
    <vt:vector size="36" baseType="variant">
      <vt:variant>
        <vt:i4>5111922</vt:i4>
      </vt:variant>
      <vt:variant>
        <vt:i4>12</vt:i4>
      </vt:variant>
      <vt:variant>
        <vt:i4>0</vt:i4>
      </vt:variant>
      <vt:variant>
        <vt:i4>5</vt:i4>
      </vt:variant>
      <vt:variant>
        <vt:lpwstr>mailto:uprava@cpptuj.si</vt:lpwstr>
      </vt:variant>
      <vt:variant>
        <vt:lpwstr/>
      </vt:variant>
      <vt:variant>
        <vt:i4>589887</vt:i4>
      </vt:variant>
      <vt:variant>
        <vt:i4>9</vt:i4>
      </vt:variant>
      <vt:variant>
        <vt:i4>0</vt:i4>
      </vt:variant>
      <vt:variant>
        <vt:i4>5</vt:i4>
      </vt:variant>
      <vt:variant>
        <vt:lpwstr>mailto:obcina@kidricevo.si</vt:lpwstr>
      </vt:variant>
      <vt:variant>
        <vt:lpwstr/>
      </vt:variant>
      <vt:variant>
        <vt:i4>589887</vt:i4>
      </vt:variant>
      <vt:variant>
        <vt:i4>6</vt:i4>
      </vt:variant>
      <vt:variant>
        <vt:i4>0</vt:i4>
      </vt:variant>
      <vt:variant>
        <vt:i4>5</vt:i4>
      </vt:variant>
      <vt:variant>
        <vt:lpwstr>mailto:obcina@kidricevo.si</vt:lpwstr>
      </vt:variant>
      <vt:variant>
        <vt:lpwstr/>
      </vt:variant>
      <vt:variant>
        <vt:i4>5439542</vt:i4>
      </vt:variant>
      <vt:variant>
        <vt:i4>3</vt:i4>
      </vt:variant>
      <vt:variant>
        <vt:i4>0</vt:i4>
      </vt:variant>
      <vt:variant>
        <vt:i4>5</vt:i4>
      </vt:variant>
      <vt:variant>
        <vt:lpwstr>mailto:igor.premuzic@kidricevo.si</vt:lpwstr>
      </vt:variant>
      <vt:variant>
        <vt:lpwstr/>
      </vt:variant>
      <vt:variant>
        <vt:i4>589887</vt:i4>
      </vt:variant>
      <vt:variant>
        <vt:i4>0</vt:i4>
      </vt:variant>
      <vt:variant>
        <vt:i4>0</vt:i4>
      </vt:variant>
      <vt:variant>
        <vt:i4>5</vt:i4>
      </vt:variant>
      <vt:variant>
        <vt:lpwstr>mailto:obcina@kidricevo.si</vt:lpwstr>
      </vt:variant>
      <vt:variant>
        <vt:lpwstr/>
      </vt:variant>
      <vt:variant>
        <vt:i4>983132</vt:i4>
      </vt:variant>
      <vt:variant>
        <vt:i4>0</vt:i4>
      </vt:variant>
      <vt:variant>
        <vt:i4>0</vt:i4>
      </vt:variant>
      <vt:variant>
        <vt:i4>5</vt:i4>
      </vt:variant>
      <vt:variant>
        <vt:lpwstr>http://www.uradni-list.si/1/objava.jsp?urlid=201054&amp;stevilka=3041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Številka:</dc:title>
  <dc:subject/>
  <dc:creator>Marjana Cuderman</dc:creator>
  <cp:keywords/>
  <dc:description/>
  <cp:lastModifiedBy>Zdenka Frank</cp:lastModifiedBy>
  <cp:revision>2</cp:revision>
  <cp:lastPrinted>2019-11-21T05:58:00Z</cp:lastPrinted>
  <dcterms:created xsi:type="dcterms:W3CDTF">2023-02-13T08:27:00Z</dcterms:created>
  <dcterms:modified xsi:type="dcterms:W3CDTF">2023-02-13T08:27:00Z</dcterms:modified>
</cp:coreProperties>
</file>